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47E36" w14:paraId="1F6EFCF6" w14:textId="77777777">
        <w:tc>
          <w:tcPr>
            <w:tcW w:w="509" w:type="dxa"/>
          </w:tcPr>
          <w:p w14:paraId="442BA740" w14:textId="77777777" w:rsidR="00D47E36" w:rsidRDefault="00000000">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59BC1498" w14:textId="71123607" w:rsidR="00D47E36" w:rsidRDefault="00000000">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05296">
              <w:rPr>
                <w:rFonts w:ascii="黑体" w:eastAsia="黑体" w:hAnsi="黑体" w:hint="eastAsia"/>
                <w:sz w:val="21"/>
                <w:szCs w:val="21"/>
              </w:rPr>
              <w:t>65.020</w:t>
            </w:r>
            <w:r>
              <w:rPr>
                <w:rFonts w:ascii="黑体" w:eastAsia="黑体" w:hAnsi="黑体"/>
                <w:sz w:val="21"/>
                <w:szCs w:val="21"/>
              </w:rPr>
              <w:fldChar w:fldCharType="end"/>
            </w:r>
            <w:bookmarkEnd w:id="0"/>
          </w:p>
        </w:tc>
      </w:tr>
      <w:tr w:rsidR="00D47E36" w14:paraId="1DDF46EB" w14:textId="77777777">
        <w:tc>
          <w:tcPr>
            <w:tcW w:w="509" w:type="dxa"/>
          </w:tcPr>
          <w:p w14:paraId="7FEB38DD" w14:textId="77777777" w:rsidR="00D47E36" w:rsidRDefault="00000000">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47E36" w14:paraId="31C05D94" w14:textId="77777777">
              <w:trPr>
                <w:trHeight w:hRule="exact" w:val="1021"/>
              </w:trPr>
              <w:tc>
                <w:tcPr>
                  <w:tcW w:w="9242" w:type="dxa"/>
                  <w:vAlign w:val="center"/>
                </w:tcPr>
                <w:p w14:paraId="7DF16BC5" w14:textId="77777777" w:rsidR="00D47E36" w:rsidRDefault="00000000" w:rsidP="008A4C9A">
                  <w:pPr>
                    <w:pStyle w:val="afffff8"/>
                    <w:framePr w:w="0" w:hRule="auto" w:wrap="auto" w:hAnchor="text" w:xAlign="left" w:yAlign="inline" w:anchorLock="0"/>
                    <w:ind w:left="420" w:right="624"/>
                    <w:rPr>
                      <w:rFonts w:ascii="宋体" w:hAnsi="宋体"/>
                      <w:sz w:val="28"/>
                      <w:szCs w:val="28"/>
                    </w:rPr>
                  </w:pPr>
                  <w:r>
                    <w:rPr>
                      <w:noProof/>
                    </w:rPr>
                    <w:drawing>
                      <wp:inline distT="0" distB="0" distL="0" distR="0" wp14:anchorId="6716DAC9" wp14:editId="72D4439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431AEC7" wp14:editId="110AE7A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3BD2B7BB" w14:textId="370D93AF" w:rsidR="00D47E36" w:rsidRDefault="00000000">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05296">
              <w:rPr>
                <w:rFonts w:ascii="黑体" w:eastAsia="黑体" w:hAnsi="黑体" w:hint="eastAsia"/>
                <w:sz w:val="21"/>
                <w:szCs w:val="21"/>
              </w:rPr>
              <w:t>B 30</w:t>
            </w:r>
            <w:r>
              <w:rPr>
                <w:rFonts w:ascii="黑体" w:eastAsia="黑体" w:hAnsi="黑体"/>
                <w:sz w:val="21"/>
                <w:szCs w:val="21"/>
              </w:rPr>
              <w:fldChar w:fldCharType="end"/>
            </w:r>
            <w:bookmarkEnd w:id="2"/>
          </w:p>
        </w:tc>
      </w:tr>
    </w:tbl>
    <w:bookmarkStart w:id="3" w:name="_Hlk26473981"/>
    <w:p w14:paraId="19B071E0" w14:textId="77777777" w:rsidR="00D47E36" w:rsidRDefault="00000000">
      <w:pPr>
        <w:pStyle w:val="af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210D6350" w14:textId="77777777" w:rsidR="00D47E36" w:rsidRPr="00A45056" w:rsidRDefault="00000000">
      <w:pPr>
        <w:pStyle w:val="affffffffffb"/>
        <w:framePr w:wrap="auto"/>
        <w:rPr>
          <w:lang w:val="fr-FR"/>
        </w:rPr>
      </w:pPr>
      <w:r w:rsidRPr="00A45056">
        <w:rPr>
          <w:lang w:val="fr-FR"/>
        </w:rPr>
        <w:t>T/</w:t>
      </w:r>
      <w:r>
        <w:fldChar w:fldCharType="begin">
          <w:ffData>
            <w:name w:val="文字1"/>
            <w:enabled/>
            <w:calcOnExit w:val="0"/>
            <w:textInput>
              <w:default w:val="XXX"/>
            </w:textInput>
          </w:ffData>
        </w:fldChar>
      </w:r>
      <w:bookmarkStart w:id="5" w:name="文字1"/>
      <w:r w:rsidRPr="00A45056">
        <w:rPr>
          <w:lang w:val="fr-FR"/>
        </w:rPr>
        <w:instrText xml:space="preserve"> FORMTEXT </w:instrText>
      </w:r>
      <w:r>
        <w:fldChar w:fldCharType="separate"/>
      </w:r>
      <w:r w:rsidRPr="00A45056">
        <w:rPr>
          <w:rFonts w:hint="eastAsia"/>
          <w:lang w:val="fr-FR"/>
        </w:rPr>
        <w:t>GXAS</w:t>
      </w:r>
      <w:r w:rsidRPr="00A45056">
        <w:rPr>
          <w:lang w:val="fr-FR"/>
        </w:rPr>
        <w:t xml:space="preserve"> </w:t>
      </w:r>
      <w:r>
        <w:fldChar w:fldCharType="end"/>
      </w:r>
      <w:bookmarkEnd w:id="5"/>
      <w:r>
        <w:fldChar w:fldCharType="begin">
          <w:ffData>
            <w:name w:val="NSTD_CODE_F"/>
            <w:enabled/>
            <w:calcOnExit w:val="0"/>
            <w:textInput>
              <w:default w:val="XXXX"/>
            </w:textInput>
          </w:ffData>
        </w:fldChar>
      </w:r>
      <w:bookmarkStart w:id="6" w:name="NSTD_CODE_F"/>
      <w:r w:rsidRPr="00A45056">
        <w:rPr>
          <w:lang w:val="fr-FR"/>
        </w:rPr>
        <w:instrText xml:space="preserve"> FORMTEXT </w:instrText>
      </w:r>
      <w:r>
        <w:fldChar w:fldCharType="separate"/>
      </w:r>
      <w:r w:rsidRPr="00A45056">
        <w:rPr>
          <w:lang w:val="fr-FR"/>
        </w:rPr>
        <w:t>XXXX</w:t>
      </w:r>
      <w:r>
        <w:fldChar w:fldCharType="end"/>
      </w:r>
      <w:bookmarkEnd w:id="6"/>
      <w:r w:rsidRPr="00A45056">
        <w:rPr>
          <w:rFonts w:hAnsi="黑体"/>
          <w:lang w:val="fr-FR"/>
        </w:rPr>
        <w:t>—</w:t>
      </w:r>
      <w:r>
        <w:fldChar w:fldCharType="begin">
          <w:ffData>
            <w:name w:val="NSTD_CODE_B"/>
            <w:enabled/>
            <w:calcOnExit w:val="0"/>
            <w:textInput>
              <w:default w:val="XXXX"/>
            </w:textInput>
          </w:ffData>
        </w:fldChar>
      </w:r>
      <w:bookmarkStart w:id="7" w:name="NSTD_CODE_B"/>
      <w:r w:rsidRPr="00A45056">
        <w:rPr>
          <w:lang w:val="fr-FR"/>
        </w:rPr>
        <w:instrText xml:space="preserve"> FORMTEXT </w:instrText>
      </w:r>
      <w:r>
        <w:fldChar w:fldCharType="separate"/>
      </w:r>
      <w:r w:rsidRPr="00A45056">
        <w:rPr>
          <w:lang w:val="fr-FR"/>
        </w:rPr>
        <w:t>XXXX</w:t>
      </w:r>
      <w:r>
        <w:fldChar w:fldCharType="end"/>
      </w:r>
      <w:bookmarkEnd w:id="7"/>
    </w:p>
    <w:p w14:paraId="19A7ABBD" w14:textId="77777777" w:rsidR="00D47E36" w:rsidRPr="00905296" w:rsidRDefault="00000000">
      <w:pPr>
        <w:pStyle w:val="affffffffffc"/>
        <w:framePr w:wrap="auto"/>
        <w:rPr>
          <w:rFonts w:hAnsi="黑体"/>
        </w:rPr>
      </w:pPr>
      <w:r>
        <w:rPr>
          <w:rFonts w:hAnsi="黑体"/>
        </w:rPr>
        <w:fldChar w:fldCharType="begin">
          <w:ffData>
            <w:name w:val="OSTD_CODE"/>
            <w:enabled/>
            <w:calcOnExit w:val="0"/>
            <w:textInput/>
          </w:ffData>
        </w:fldChar>
      </w:r>
      <w:bookmarkStart w:id="8" w:name="OSTD_CODE"/>
      <w:r w:rsidRPr="00905296">
        <w:rPr>
          <w:rFonts w:hAnsi="黑体"/>
        </w:rPr>
        <w:instrText xml:space="preserve"> FORMTEXT </w:instrText>
      </w:r>
      <w:r>
        <w:rPr>
          <w:rFonts w:hAnsi="黑体"/>
        </w:rPr>
      </w:r>
      <w:r>
        <w:rPr>
          <w:rFonts w:hAnsi="黑体"/>
        </w:rPr>
        <w:fldChar w:fldCharType="separate"/>
      </w:r>
      <w:r w:rsidRPr="00905296">
        <w:rPr>
          <w:rFonts w:hAnsi="黑体"/>
        </w:rPr>
        <w:t>     </w:t>
      </w:r>
      <w:r>
        <w:rPr>
          <w:rFonts w:hAnsi="黑体"/>
        </w:rPr>
        <w:fldChar w:fldCharType="end"/>
      </w:r>
      <w:bookmarkEnd w:id="8"/>
    </w:p>
    <w:p w14:paraId="50742390" w14:textId="77777777" w:rsidR="00D47E36" w:rsidRPr="00905296"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A66BA73" wp14:editId="020BCF7B">
                <wp:simplePos x="0" y="0"/>
                <wp:positionH relativeFrom="page">
                  <wp:posOffset>900430</wp:posOffset>
                </wp:positionH>
                <wp:positionV relativeFrom="page">
                  <wp:posOffset>2700020</wp:posOffset>
                </wp:positionV>
                <wp:extent cx="6120130" cy="0"/>
                <wp:effectExtent l="0" t="4445" r="0" b="5080"/>
                <wp:wrapNone/>
                <wp:docPr id="76"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76D68E7B"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" o:allowoverlap="f">
                <w10:wrap anchorx="page" anchory="page"/>
              </v:line>
            </w:pict>
          </mc:Fallback>
        </mc:AlternateContent>
      </w:r>
    </w:p>
    <w:p w14:paraId="1285241B" w14:textId="77777777" w:rsidR="00D47E36" w:rsidRPr="00905296" w:rsidRDefault="00D47E36">
      <w:pPr>
        <w:pStyle w:val="afffff9"/>
        <w:framePr w:w="9639" w:h="6976" w:hRule="exact" w:hSpace="0" w:vSpace="0" w:wrap="around" w:hAnchor="page" w:y="6408"/>
        <w:jc w:val="center"/>
        <w:rPr>
          <w:rFonts w:ascii="黑体" w:eastAsia="黑体" w:hAnsi="黑体"/>
          <w:b w:val="0"/>
          <w:bCs w:val="0"/>
          <w:w w:val="100"/>
        </w:rPr>
      </w:pPr>
    </w:p>
    <w:p w14:paraId="18C6DCA7" w14:textId="4A86B94F" w:rsidR="00D47E36" w:rsidRDefault="00000000">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70533">
        <w:t>小米中叶酸的测定  高效液相色谱法</w:t>
      </w:r>
      <w:r>
        <w:fldChar w:fldCharType="end"/>
      </w:r>
      <w:bookmarkEnd w:id="9"/>
    </w:p>
    <w:p w14:paraId="200BB907" w14:textId="77777777" w:rsidR="00D47E36" w:rsidRDefault="00D47E36">
      <w:pPr>
        <w:framePr w:w="9639" w:h="6974" w:hRule="exact" w:wrap="around" w:vAnchor="page" w:hAnchor="page" w:x="1419" w:y="6408" w:anchorLock="1"/>
        <w:ind w:left="-1418"/>
      </w:pPr>
    </w:p>
    <w:p w14:paraId="7CC60A85" w14:textId="1761A540" w:rsidR="00D47E36" w:rsidRDefault="00000000">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370533" w:rsidRPr="00370533">
        <w:rPr>
          <w:rFonts w:ascii="黑体" w:eastAsia="黑体" w:hAnsi="黑体"/>
          <w:szCs w:val="28"/>
        </w:rPr>
        <w:t>Determination of folic acid in millet—High performance liquid chromatography</w:t>
      </w:r>
      <w:r>
        <w:rPr>
          <w:rFonts w:ascii="黑体" w:eastAsia="黑体" w:hAnsi="黑体"/>
          <w:szCs w:val="28"/>
        </w:rPr>
        <w:fldChar w:fldCharType="end"/>
      </w:r>
      <w:bookmarkEnd w:id="10"/>
    </w:p>
    <w:p w14:paraId="548E8D5F" w14:textId="77777777" w:rsidR="00D47E36" w:rsidRDefault="00D47E36">
      <w:pPr>
        <w:framePr w:w="9639" w:h="6974" w:hRule="exact" w:wrap="around" w:vAnchor="page" w:hAnchor="page" w:x="1419" w:y="6408" w:anchorLock="1"/>
        <w:spacing w:line="760" w:lineRule="exact"/>
        <w:ind w:left="-1418"/>
      </w:pPr>
    </w:p>
    <w:p w14:paraId="7BD2557E" w14:textId="77777777" w:rsidR="00D47E36" w:rsidRDefault="00D47E36">
      <w:pPr>
        <w:pStyle w:val="affffffff1"/>
        <w:framePr w:w="9639" w:h="6974" w:hRule="exact" w:wrap="around" w:vAnchor="page" w:hAnchor="page" w:x="1419" w:y="6408" w:anchorLock="1"/>
        <w:textAlignment w:val="bottom"/>
        <w:rPr>
          <w:rFonts w:eastAsia="黑体"/>
          <w:szCs w:val="28"/>
        </w:rPr>
      </w:pPr>
    </w:p>
    <w:p w14:paraId="4F26B6C3" w14:textId="2012B93E" w:rsidR="00D47E36" w:rsidRDefault="00000000">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8A4C9A">
        <w:rPr>
          <w:sz w:val="24"/>
          <w:szCs w:val="28"/>
        </w:rPr>
      </w:r>
      <w:r>
        <w:rPr>
          <w:sz w:val="24"/>
          <w:szCs w:val="28"/>
        </w:rPr>
        <w:fldChar w:fldCharType="separate"/>
      </w:r>
      <w:r>
        <w:rPr>
          <w:sz w:val="24"/>
          <w:szCs w:val="28"/>
        </w:rPr>
        <w:fldChar w:fldCharType="end"/>
      </w:r>
      <w:bookmarkEnd w:id="11"/>
    </w:p>
    <w:p w14:paraId="1B3E3793" w14:textId="77777777" w:rsidR="00D47E36" w:rsidRDefault="00000000">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3CE6C8FC" w14:textId="77777777" w:rsidR="00D47E36" w:rsidRDefault="00D47E36">
      <w:pPr>
        <w:pStyle w:val="affffffff1"/>
        <w:framePr w:w="9639" w:h="6974" w:hRule="exact" w:wrap="around" w:vAnchor="page" w:hAnchor="page" w:x="1419" w:y="6408" w:anchorLock="1"/>
        <w:spacing w:before="180" w:line="240" w:lineRule="atLeast"/>
        <w:textAlignment w:val="bottom"/>
        <w:rPr>
          <w:sz w:val="21"/>
          <w:szCs w:val="28"/>
        </w:rPr>
      </w:pPr>
    </w:p>
    <w:p w14:paraId="7CB9496E" w14:textId="3E0C6288" w:rsidR="00D47E36" w:rsidRDefault="00000000">
      <w:pPr>
        <w:pStyle w:val="affffffff1"/>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rFonts w:ascii="Calibri" w:hAnsi="Calibri"/>
          <w:b/>
          <w:kern w:val="2"/>
          <w:sz w:val="21"/>
          <w:szCs w:val="28"/>
        </w:rPr>
        <w:instrText xml:space="preserve"> FORMDROPDOWN </w:instrText>
      </w:r>
      <w:r>
        <w:rPr>
          <w:rFonts w:ascii="Calibri" w:hAnsi="Calibri"/>
          <w:b/>
          <w:kern w:val="2"/>
          <w:sz w:val="21"/>
          <w:szCs w:val="28"/>
        </w:rPr>
      </w:r>
      <w:r>
        <w:rPr>
          <w:rFonts w:ascii="Calibri" w:hAnsi="Calibri"/>
          <w:b/>
          <w:kern w:val="2"/>
          <w:sz w:val="21"/>
          <w:szCs w:val="28"/>
        </w:rPr>
        <w:fldChar w:fldCharType="separate"/>
      </w:r>
      <w:r>
        <w:rPr>
          <w:rFonts w:ascii="Calibri" w:hAnsi="Calibri"/>
          <w:b/>
          <w:kern w:val="2"/>
          <w:sz w:val="21"/>
          <w:szCs w:val="28"/>
        </w:rPr>
        <w:fldChar w:fldCharType="end"/>
      </w:r>
      <w:bookmarkEnd w:id="13"/>
    </w:p>
    <w:p w14:paraId="6B42F1A7" w14:textId="4832FCA9" w:rsidR="00D47E36" w:rsidRDefault="00000000">
      <w:pPr>
        <w:pStyle w:val="af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905296">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23D74B4" w14:textId="77777777" w:rsidR="00D47E36" w:rsidRDefault="00000000">
      <w:pPr>
        <w:pStyle w:val="af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AB2D990" w14:textId="77777777" w:rsidR="00D47E36" w:rsidRDefault="00000000">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14:paraId="0A511753" w14:textId="77777777" w:rsidR="00D47E36" w:rsidRDefault="00000000">
      <w:pPr>
        <w:rPr>
          <w:rFonts w:ascii="宋体" w:hAnsi="宋体"/>
          <w:sz w:val="28"/>
          <w:szCs w:val="28"/>
        </w:rPr>
        <w:sectPr w:rsidR="00D47E3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57216" behindDoc="0" locked="1" layoutInCell="1" allowOverlap="1" wp14:anchorId="1A236546" wp14:editId="5AF0DBC3">
                <wp:simplePos x="0" y="0"/>
                <wp:positionH relativeFrom="page">
                  <wp:posOffset>899795</wp:posOffset>
                </wp:positionH>
                <wp:positionV relativeFrom="page">
                  <wp:posOffset>9252585</wp:posOffset>
                </wp:positionV>
                <wp:extent cx="6120130" cy="0"/>
                <wp:effectExtent l="0" t="4445" r="0" b="5080"/>
                <wp:wrapNone/>
                <wp:docPr id="7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7FA94EE4" id="直接连接符 5"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">
                <w10:wrap anchorx="page" anchory="page"/>
                <w10:anchorlock/>
              </v:line>
            </w:pict>
          </mc:Fallback>
        </mc:AlternateContent>
      </w:r>
    </w:p>
    <w:p w14:paraId="63F8837D" w14:textId="77777777" w:rsidR="00D47E36" w:rsidRDefault="00000000">
      <w:pPr>
        <w:pStyle w:val="a6"/>
        <w:spacing w:after="360"/>
      </w:pPr>
      <w:bookmarkStart w:id="21" w:name="BookMark2"/>
      <w:r>
        <w:rPr>
          <w:spacing w:val="320"/>
        </w:rPr>
        <w:lastRenderedPageBreak/>
        <w:t>前</w:t>
      </w:r>
      <w:r>
        <w:t>言</w:t>
      </w:r>
    </w:p>
    <w:p w14:paraId="4FD933C5" w14:textId="77777777" w:rsidR="00D47E36" w:rsidRDefault="00000000">
      <w:pPr>
        <w:pStyle w:val="afffffe"/>
        <w:ind w:firstLine="420"/>
      </w:pPr>
      <w:r>
        <w:rPr>
          <w:rFonts w:hint="eastAsia"/>
        </w:rPr>
        <w:t>本文件参照GB/T 1.1—2020《标准化工作导则  第1部分：标准化文件的结构和起草规则》的规定起草。</w:t>
      </w:r>
    </w:p>
    <w:p w14:paraId="5AA3EBF3" w14:textId="77777777" w:rsidR="00D47E36" w:rsidRDefault="00000000">
      <w:pPr>
        <w:pStyle w:val="afffffe"/>
        <w:ind w:firstLine="420"/>
      </w:pPr>
      <w:r>
        <w:rPr>
          <w:rFonts w:hint="eastAsia"/>
        </w:rPr>
        <w:t>请注意本文件的某些内容可能涉及专利。本文件的发布机构不承担识别专利的责任。</w:t>
      </w:r>
    </w:p>
    <w:p w14:paraId="5D9FABE2" w14:textId="23B56107" w:rsidR="00D47E36" w:rsidRDefault="00000000">
      <w:pPr>
        <w:pStyle w:val="afffffe"/>
        <w:ind w:firstLine="420"/>
      </w:pPr>
      <w:r>
        <w:rPr>
          <w:rFonts w:hint="eastAsia"/>
        </w:rPr>
        <w:t>本文件由</w:t>
      </w:r>
      <w:r w:rsidR="00EF1AE5" w:rsidRPr="00EF1AE5">
        <w:rPr>
          <w:rFonts w:hint="eastAsia"/>
        </w:rPr>
        <w:t>广西粮食行业协会</w:t>
      </w:r>
      <w:r>
        <w:rPr>
          <w:rFonts w:hint="eastAsia"/>
        </w:rPr>
        <w:t>提出、归口并宣贯。</w:t>
      </w:r>
    </w:p>
    <w:p w14:paraId="5191D870" w14:textId="756015AF" w:rsidR="00D47E36" w:rsidRDefault="00000000">
      <w:pPr>
        <w:pStyle w:val="afffffe"/>
        <w:ind w:firstLine="420"/>
      </w:pPr>
      <w:r>
        <w:rPr>
          <w:rFonts w:hint="eastAsia"/>
        </w:rPr>
        <w:t>本文件起草单位：</w:t>
      </w:r>
      <w:r w:rsidR="009836F2" w:rsidRPr="009836F2">
        <w:rPr>
          <w:rFonts w:hint="eastAsia"/>
        </w:rPr>
        <w:t>广西壮族自治区农业科学院、</w:t>
      </w:r>
      <w:r w:rsidR="00FF76D2" w:rsidRPr="009836F2">
        <w:rPr>
          <w:rFonts w:hint="eastAsia"/>
        </w:rPr>
        <w:t>广西标准化协会</w:t>
      </w:r>
      <w:r w:rsidR="00FF76D2">
        <w:rPr>
          <w:rFonts w:hint="eastAsia"/>
        </w:rPr>
        <w:t>、</w:t>
      </w:r>
      <w:r w:rsidR="009836F2" w:rsidRPr="009836F2">
        <w:rPr>
          <w:rFonts w:hint="eastAsia"/>
        </w:rPr>
        <w:t>广西壮族自治区产品质量检验研究院</w:t>
      </w:r>
      <w:r>
        <w:rPr>
          <w:rFonts w:hint="eastAsia"/>
        </w:rPr>
        <w:t>。</w:t>
      </w:r>
    </w:p>
    <w:p w14:paraId="63292AA2" w14:textId="5A8B5F4B" w:rsidR="00D47E36" w:rsidRDefault="00000000">
      <w:pPr>
        <w:pStyle w:val="afffffe"/>
        <w:ind w:firstLine="420"/>
      </w:pPr>
      <w:r>
        <w:rPr>
          <w:rFonts w:hint="eastAsia"/>
        </w:rPr>
        <w:t>本文件主要起草人：</w:t>
      </w:r>
      <w:r w:rsidR="00B562C2">
        <w:rPr>
          <w:rFonts w:hint="eastAsia"/>
        </w:rPr>
        <w:t>覃国新</w:t>
      </w:r>
      <w:r w:rsidR="00B562C2" w:rsidRPr="003120B4">
        <w:rPr>
          <w:rFonts w:hAnsi="宋体" w:hint="eastAsia"/>
          <w:szCs w:val="21"/>
        </w:rPr>
        <w:t>、</w:t>
      </w:r>
      <w:r w:rsidR="00B562C2">
        <w:rPr>
          <w:rFonts w:hAnsi="宋体" w:hint="eastAsia"/>
          <w:szCs w:val="21"/>
        </w:rPr>
        <w:t>李惠玲</w:t>
      </w:r>
      <w:r w:rsidR="00B562C2" w:rsidRPr="003120B4">
        <w:rPr>
          <w:rFonts w:hAnsi="宋体" w:hint="eastAsia"/>
          <w:szCs w:val="21"/>
        </w:rPr>
        <w:t>、</w:t>
      </w:r>
      <w:r w:rsidR="00B562C2">
        <w:rPr>
          <w:rFonts w:hAnsi="宋体" w:hint="eastAsia"/>
          <w:szCs w:val="21"/>
        </w:rPr>
        <w:t>韦宇宁</w:t>
      </w:r>
      <w:r w:rsidR="00B562C2" w:rsidRPr="003120B4">
        <w:rPr>
          <w:rFonts w:hAnsi="宋体" w:hint="eastAsia"/>
          <w:szCs w:val="21"/>
        </w:rPr>
        <w:t>、</w:t>
      </w:r>
      <w:r w:rsidR="00B562C2">
        <w:rPr>
          <w:rFonts w:hAnsi="宋体" w:hint="eastAsia"/>
          <w:szCs w:val="21"/>
        </w:rPr>
        <w:t>何洁</w:t>
      </w:r>
      <w:r w:rsidR="00B562C2" w:rsidRPr="003120B4">
        <w:rPr>
          <w:rFonts w:hAnsi="宋体" w:hint="eastAsia"/>
          <w:szCs w:val="21"/>
        </w:rPr>
        <w:t>、</w:t>
      </w:r>
      <w:r w:rsidR="00B562C2">
        <w:rPr>
          <w:rFonts w:hAnsi="宋体" w:hint="eastAsia"/>
          <w:szCs w:val="21"/>
        </w:rPr>
        <w:t>吉日文</w:t>
      </w:r>
      <w:r w:rsidR="00B562C2" w:rsidRPr="003120B4">
        <w:rPr>
          <w:rFonts w:hAnsi="宋体" w:hint="eastAsia"/>
          <w:szCs w:val="21"/>
        </w:rPr>
        <w:t>、</w:t>
      </w:r>
      <w:r w:rsidR="00B562C2">
        <w:rPr>
          <w:rFonts w:hAnsi="宋体" w:hint="eastAsia"/>
          <w:szCs w:val="21"/>
        </w:rPr>
        <w:t>王海军</w:t>
      </w:r>
      <w:r w:rsidR="00B562C2" w:rsidRPr="003120B4">
        <w:rPr>
          <w:rFonts w:hAnsi="宋体" w:hint="eastAsia"/>
          <w:szCs w:val="21"/>
        </w:rPr>
        <w:t>、</w:t>
      </w:r>
      <w:r w:rsidR="00B562C2">
        <w:rPr>
          <w:rFonts w:hAnsi="宋体" w:hint="eastAsia"/>
          <w:szCs w:val="21"/>
        </w:rPr>
        <w:t>周其峰</w:t>
      </w:r>
      <w:r w:rsidR="00B562C2" w:rsidRPr="003120B4">
        <w:rPr>
          <w:rFonts w:hAnsi="宋体" w:hint="eastAsia"/>
          <w:szCs w:val="21"/>
        </w:rPr>
        <w:t>、</w:t>
      </w:r>
      <w:r w:rsidR="00B562C2">
        <w:rPr>
          <w:rFonts w:hAnsi="宋体" w:hint="eastAsia"/>
          <w:szCs w:val="21"/>
        </w:rPr>
        <w:t>陈泳锨</w:t>
      </w:r>
      <w:r w:rsidR="00B562C2" w:rsidRPr="003120B4">
        <w:rPr>
          <w:rFonts w:hAnsi="宋体" w:hint="eastAsia"/>
          <w:szCs w:val="21"/>
        </w:rPr>
        <w:t>、</w:t>
      </w:r>
      <w:r w:rsidR="00B562C2">
        <w:rPr>
          <w:rFonts w:hAnsi="宋体" w:hint="eastAsia"/>
          <w:szCs w:val="21"/>
        </w:rPr>
        <w:t>陆玮璠</w:t>
      </w:r>
      <w:r w:rsidR="00B562C2" w:rsidRPr="003120B4">
        <w:rPr>
          <w:rFonts w:hAnsi="宋体" w:hint="eastAsia"/>
          <w:szCs w:val="21"/>
        </w:rPr>
        <w:t>、</w:t>
      </w:r>
      <w:r w:rsidR="00927254">
        <w:rPr>
          <w:rFonts w:hAnsi="宋体" w:hint="eastAsia"/>
          <w:szCs w:val="21"/>
        </w:rPr>
        <w:t>劳水兵</w:t>
      </w:r>
      <w:r w:rsidR="00927254" w:rsidRPr="003120B4">
        <w:rPr>
          <w:rFonts w:hAnsi="宋体" w:hint="eastAsia"/>
          <w:szCs w:val="21"/>
        </w:rPr>
        <w:t>、</w:t>
      </w:r>
      <w:r w:rsidR="00927254">
        <w:rPr>
          <w:rFonts w:hAnsi="宋体" w:hint="eastAsia"/>
          <w:szCs w:val="21"/>
        </w:rPr>
        <w:t>罗丽红</w:t>
      </w:r>
      <w:r w:rsidR="00927254" w:rsidRPr="003120B4">
        <w:rPr>
          <w:rFonts w:hAnsi="宋体" w:hint="eastAsia"/>
          <w:szCs w:val="21"/>
        </w:rPr>
        <w:t>、</w:t>
      </w:r>
      <w:r w:rsidR="00927254">
        <w:rPr>
          <w:rFonts w:hAnsi="宋体" w:hint="eastAsia"/>
          <w:szCs w:val="21"/>
        </w:rPr>
        <w:t>梁志俭</w:t>
      </w:r>
      <w:r w:rsidR="00927254" w:rsidRPr="003120B4">
        <w:rPr>
          <w:rFonts w:hAnsi="宋体" w:hint="eastAsia"/>
          <w:szCs w:val="21"/>
        </w:rPr>
        <w:t>、</w:t>
      </w:r>
      <w:r w:rsidR="007B5CA2">
        <w:rPr>
          <w:rFonts w:hAnsi="宋体" w:hint="eastAsia"/>
          <w:szCs w:val="21"/>
        </w:rPr>
        <w:t>闫飞燕</w:t>
      </w:r>
      <w:r w:rsidR="007B5CA2" w:rsidRPr="003120B4">
        <w:rPr>
          <w:rFonts w:hAnsi="宋体" w:hint="eastAsia"/>
          <w:szCs w:val="21"/>
        </w:rPr>
        <w:t>、</w:t>
      </w:r>
      <w:r w:rsidR="00B562C2">
        <w:rPr>
          <w:rFonts w:hAnsi="宋体" w:hint="eastAsia"/>
          <w:szCs w:val="21"/>
        </w:rPr>
        <w:t>梁雪莲</w:t>
      </w:r>
      <w:r w:rsidR="00B562C2" w:rsidRPr="003120B4">
        <w:rPr>
          <w:rFonts w:hAnsi="宋体" w:hint="eastAsia"/>
          <w:szCs w:val="21"/>
        </w:rPr>
        <w:t>、</w:t>
      </w:r>
      <w:r w:rsidR="007B5CA2">
        <w:rPr>
          <w:rFonts w:hAnsi="宋体" w:hint="eastAsia"/>
          <w:szCs w:val="21"/>
        </w:rPr>
        <w:t>王天顺</w:t>
      </w:r>
      <w:r w:rsidR="007B5CA2" w:rsidRPr="003120B4">
        <w:rPr>
          <w:rFonts w:hAnsi="宋体" w:hint="eastAsia"/>
          <w:szCs w:val="21"/>
        </w:rPr>
        <w:t>、</w:t>
      </w:r>
      <w:r w:rsidR="00927254">
        <w:rPr>
          <w:rFonts w:hAnsi="宋体" w:hint="eastAsia"/>
          <w:szCs w:val="21"/>
        </w:rPr>
        <w:t>黄林华</w:t>
      </w:r>
      <w:r w:rsidR="00927254" w:rsidRPr="003120B4">
        <w:rPr>
          <w:rFonts w:hAnsi="宋体" w:hint="eastAsia"/>
          <w:szCs w:val="21"/>
        </w:rPr>
        <w:t>、</w:t>
      </w:r>
      <w:r w:rsidR="00B562C2">
        <w:rPr>
          <w:rFonts w:hAnsi="宋体" w:hint="eastAsia"/>
          <w:szCs w:val="21"/>
        </w:rPr>
        <w:t>何善廉</w:t>
      </w:r>
      <w:r w:rsidR="00B562C2" w:rsidRPr="003120B4">
        <w:rPr>
          <w:rFonts w:hAnsi="宋体" w:hint="eastAsia"/>
          <w:szCs w:val="21"/>
        </w:rPr>
        <w:t>、</w:t>
      </w:r>
      <w:r w:rsidR="00927254">
        <w:rPr>
          <w:rFonts w:hAnsi="宋体" w:hint="eastAsia"/>
          <w:szCs w:val="21"/>
        </w:rPr>
        <w:t>司露露</w:t>
      </w:r>
      <w:r w:rsidR="00927254" w:rsidRPr="003120B4">
        <w:rPr>
          <w:rFonts w:hAnsi="宋体" w:hint="eastAsia"/>
          <w:szCs w:val="21"/>
        </w:rPr>
        <w:t>、</w:t>
      </w:r>
      <w:r w:rsidR="00927254">
        <w:rPr>
          <w:rFonts w:hAnsi="宋体" w:hint="eastAsia"/>
          <w:szCs w:val="21"/>
        </w:rPr>
        <w:t>陈伟</w:t>
      </w:r>
      <w:r w:rsidR="00B562C2" w:rsidRPr="003120B4">
        <w:rPr>
          <w:rFonts w:hAnsi="宋体" w:hint="eastAsia"/>
          <w:szCs w:val="21"/>
        </w:rPr>
        <w:t>、</w:t>
      </w:r>
      <w:r w:rsidR="00927254">
        <w:rPr>
          <w:rFonts w:hAnsi="宋体" w:hint="eastAsia"/>
          <w:szCs w:val="21"/>
        </w:rPr>
        <w:t>蒋文艳</w:t>
      </w:r>
      <w:r w:rsidR="00927254" w:rsidRPr="003120B4">
        <w:rPr>
          <w:rFonts w:hAnsi="宋体" w:hint="eastAsia"/>
          <w:szCs w:val="21"/>
        </w:rPr>
        <w:t>、</w:t>
      </w:r>
      <w:r w:rsidR="00927254">
        <w:rPr>
          <w:rFonts w:hAnsi="宋体" w:hint="eastAsia"/>
          <w:szCs w:val="21"/>
        </w:rPr>
        <w:t>唐莉</w:t>
      </w:r>
      <w:r w:rsidR="00927254" w:rsidRPr="003120B4">
        <w:rPr>
          <w:rFonts w:hAnsi="宋体" w:hint="eastAsia"/>
          <w:szCs w:val="21"/>
        </w:rPr>
        <w:t>、</w:t>
      </w:r>
      <w:r w:rsidR="00B562C2">
        <w:rPr>
          <w:rFonts w:hAnsi="宋体" w:hint="eastAsia"/>
          <w:szCs w:val="21"/>
        </w:rPr>
        <w:t>王彦力</w:t>
      </w:r>
      <w:r w:rsidR="00B562C2" w:rsidRPr="003120B4">
        <w:rPr>
          <w:rFonts w:hAnsi="宋体" w:hint="eastAsia"/>
          <w:szCs w:val="21"/>
        </w:rPr>
        <w:t>、</w:t>
      </w:r>
      <w:r w:rsidR="00927254">
        <w:rPr>
          <w:rFonts w:hAnsi="宋体" w:hint="eastAsia"/>
          <w:szCs w:val="21"/>
        </w:rPr>
        <w:t>梁静</w:t>
      </w:r>
      <w:r w:rsidR="00B562C2" w:rsidRPr="003120B4">
        <w:rPr>
          <w:rFonts w:hAnsi="宋体" w:hint="eastAsia"/>
          <w:szCs w:val="21"/>
        </w:rPr>
        <w:t>、</w:t>
      </w:r>
      <w:r w:rsidR="00927254">
        <w:rPr>
          <w:rFonts w:hAnsi="宋体" w:hint="eastAsia"/>
          <w:szCs w:val="21"/>
        </w:rPr>
        <w:t>蒋才斌</w:t>
      </w:r>
      <w:r w:rsidRPr="006C7B08">
        <w:rPr>
          <w:rFonts w:hint="eastAsia"/>
        </w:rPr>
        <w:t>。</w:t>
      </w:r>
    </w:p>
    <w:p w14:paraId="3D5582E9" w14:textId="77777777" w:rsidR="00D47E36" w:rsidRDefault="00D47E36">
      <w:pPr>
        <w:pStyle w:val="afffffe"/>
        <w:ind w:firstLine="420"/>
      </w:pPr>
    </w:p>
    <w:p w14:paraId="148BFA5E" w14:textId="77777777" w:rsidR="00D47E36" w:rsidRPr="007B5CA2" w:rsidRDefault="00D47E36">
      <w:pPr>
        <w:pStyle w:val="afffffe"/>
        <w:ind w:firstLine="420"/>
        <w:sectPr w:rsidR="00D47E36" w:rsidRPr="007B5CA2">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14:paraId="591093D5" w14:textId="77777777" w:rsidR="00D47E36" w:rsidRDefault="00D47E36">
      <w:pPr>
        <w:spacing w:line="20" w:lineRule="exact"/>
        <w:jc w:val="center"/>
        <w:rPr>
          <w:rFonts w:ascii="黑体" w:eastAsia="黑体" w:hAnsi="黑体"/>
          <w:sz w:val="32"/>
          <w:szCs w:val="32"/>
        </w:rPr>
      </w:pPr>
      <w:bookmarkStart w:id="22" w:name="BookMark4"/>
      <w:bookmarkEnd w:id="21"/>
    </w:p>
    <w:p w14:paraId="6C04283F" w14:textId="77777777" w:rsidR="00D47E36" w:rsidRDefault="00D47E36">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6237E082F646441E9FC4EB5D556C0E9F"/>
        </w:placeholder>
      </w:sdtPr>
      <w:sdtContent>
        <w:p w14:paraId="7688D8DE" w14:textId="6DCE4165" w:rsidR="00D47E36" w:rsidRDefault="00442B56" w:rsidP="00442B56">
          <w:pPr>
            <w:pStyle w:val="affffffffff1"/>
            <w:spacing w:beforeLines="100" w:before="240" w:afterLines="220" w:after="528"/>
          </w:pPr>
          <w:r>
            <w:rPr>
              <w:rFonts w:hint="eastAsia"/>
            </w:rPr>
            <w:t>小米中叶酸的测定</w:t>
          </w:r>
          <w:r>
            <w:t xml:space="preserve">  高效液相色谱法</w:t>
          </w:r>
        </w:p>
      </w:sdtContent>
    </w:sdt>
    <w:p w14:paraId="7AF4B0B6" w14:textId="77777777" w:rsidR="00D47E36" w:rsidRDefault="00000000">
      <w:pPr>
        <w:pStyle w:val="afff3"/>
        <w:spacing w:before="240" w:after="240"/>
      </w:pPr>
      <w:bookmarkStart w:id="24" w:name="_Toc17233325"/>
      <w:bookmarkStart w:id="25" w:name="_Toc17233333"/>
      <w:bookmarkStart w:id="26" w:name="_Toc26648465"/>
      <w:bookmarkStart w:id="27" w:name="_Toc26986771"/>
      <w:bookmarkStart w:id="28" w:name="_Toc26718930"/>
      <w:bookmarkStart w:id="29" w:name="_Toc26986530"/>
      <w:bookmarkStart w:id="30" w:name="_Toc24884211"/>
      <w:bookmarkStart w:id="31" w:name="_Toc24884218"/>
      <w:bookmarkEnd w:id="23"/>
      <w:r>
        <w:rPr>
          <w:rFonts w:hint="eastAsia"/>
        </w:rPr>
        <w:t>范围</w:t>
      </w:r>
      <w:bookmarkEnd w:id="24"/>
      <w:bookmarkEnd w:id="25"/>
      <w:bookmarkEnd w:id="26"/>
      <w:bookmarkEnd w:id="27"/>
      <w:bookmarkEnd w:id="28"/>
      <w:bookmarkEnd w:id="29"/>
      <w:bookmarkEnd w:id="30"/>
      <w:bookmarkEnd w:id="31"/>
    </w:p>
    <w:p w14:paraId="182C1DE5" w14:textId="1AD5743B" w:rsidR="00D47E36" w:rsidRDefault="00000000">
      <w:pPr>
        <w:pStyle w:val="afffffe"/>
        <w:ind w:firstLine="420"/>
      </w:pPr>
      <w:bookmarkStart w:id="32" w:name="_Toc17233326"/>
      <w:bookmarkStart w:id="33" w:name="_Toc24884212"/>
      <w:bookmarkStart w:id="34" w:name="_Toc26648466"/>
      <w:bookmarkStart w:id="35" w:name="_Toc17233334"/>
      <w:bookmarkStart w:id="36" w:name="_Toc24884219"/>
      <w:r>
        <w:rPr>
          <w:rFonts w:hint="eastAsia"/>
        </w:rPr>
        <w:t>本文件</w:t>
      </w:r>
      <w:bookmarkStart w:id="37" w:name="_Hlk115161675"/>
      <w:r>
        <w:rPr>
          <w:rFonts w:hint="eastAsia"/>
        </w:rPr>
        <w:t>描述了</w:t>
      </w:r>
      <w:r w:rsidR="00370533" w:rsidRPr="00370533">
        <w:rPr>
          <w:rFonts w:hint="eastAsia"/>
        </w:rPr>
        <w:t>使用高效液相色谱法检测小米中叶酸的方法</w:t>
      </w:r>
      <w:r>
        <w:rPr>
          <w:rFonts w:ascii="Times New Roman" w:hint="eastAsia"/>
        </w:rPr>
        <w:t>。</w:t>
      </w:r>
      <w:bookmarkEnd w:id="37"/>
    </w:p>
    <w:p w14:paraId="6F83A3B2" w14:textId="6400A375" w:rsidR="00D47E36" w:rsidRDefault="0066737B" w:rsidP="0066737B">
      <w:pPr>
        <w:pStyle w:val="afffffe"/>
        <w:ind w:firstLine="420"/>
      </w:pPr>
      <w:r>
        <w:rPr>
          <w:rFonts w:hint="eastAsia"/>
        </w:rPr>
        <w:t>本文件适用于</w:t>
      </w:r>
      <w:r w:rsidR="00370533" w:rsidRPr="00370533">
        <w:rPr>
          <w:rFonts w:ascii="Times New Roman" w:hint="eastAsia"/>
        </w:rPr>
        <w:t>小米中叶酸</w:t>
      </w:r>
      <w:r>
        <w:rPr>
          <w:rFonts w:hint="eastAsia"/>
        </w:rPr>
        <w:t>的</w:t>
      </w:r>
      <w:r w:rsidR="00BE012C">
        <w:rPr>
          <w:rFonts w:hint="eastAsia"/>
        </w:rPr>
        <w:t>定量</w:t>
      </w:r>
      <w:r w:rsidR="001A5AB1">
        <w:rPr>
          <w:rFonts w:hint="eastAsia"/>
        </w:rPr>
        <w:t>分析</w:t>
      </w:r>
      <w:r>
        <w:rPr>
          <w:rFonts w:hint="eastAsia"/>
        </w:rPr>
        <w:t>。</w:t>
      </w:r>
    </w:p>
    <w:p w14:paraId="282BC4C6" w14:textId="77777777" w:rsidR="00D47E36" w:rsidRDefault="00000000">
      <w:pPr>
        <w:pStyle w:val="afff3"/>
        <w:spacing w:before="240" w:after="240"/>
      </w:pPr>
      <w:bookmarkStart w:id="38" w:name="_Toc26986772"/>
      <w:bookmarkStart w:id="39" w:name="_Toc26986531"/>
      <w:bookmarkStart w:id="40" w:name="_Toc26718931"/>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228A2FE" w14:textId="77777777" w:rsidR="00D47E36" w:rsidRDefault="00000000">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8521ACA" w14:textId="56813A6D" w:rsidR="00D47E36" w:rsidRDefault="00000000" w:rsidP="00C605B0">
      <w:pPr>
        <w:pStyle w:val="afffffe"/>
        <w:ind w:firstLine="420"/>
      </w:pPr>
      <w:bookmarkStart w:id="41" w:name="_Hlk115161707"/>
      <w:r>
        <w:rPr>
          <w:rFonts w:hint="eastAsia"/>
        </w:rPr>
        <w:t>GB/T 6682  分析实验室用水规格和试验方法</w:t>
      </w:r>
      <w:bookmarkEnd w:id="41"/>
    </w:p>
    <w:p w14:paraId="10DA86CF" w14:textId="77777777" w:rsidR="00D47E36" w:rsidRDefault="00000000">
      <w:pPr>
        <w:pStyle w:val="afff3"/>
        <w:spacing w:before="240" w:after="240"/>
      </w:pPr>
      <w:r>
        <w:rPr>
          <w:rFonts w:hint="eastAsia"/>
          <w:szCs w:val="21"/>
        </w:rPr>
        <w:t>术语和定义</w:t>
      </w:r>
    </w:p>
    <w:bookmarkStart w:id="42" w:name="_Toc26986532" w:displacedByCustomXml="next"/>
    <w:bookmarkEnd w:id="42"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A727B5B" w14:textId="61809276" w:rsidR="00D47E36" w:rsidRDefault="00BE012C">
          <w:pPr>
            <w:pStyle w:val="afffffe"/>
            <w:ind w:firstLine="420"/>
          </w:pPr>
          <w:r>
            <w:t>本文件没有需要界定的术语和定义。</w:t>
          </w:r>
        </w:p>
      </w:sdtContent>
    </w:sdt>
    <w:p w14:paraId="04F328D4" w14:textId="77777777" w:rsidR="00D47E36" w:rsidRDefault="00000000">
      <w:pPr>
        <w:pStyle w:val="afff3"/>
        <w:spacing w:before="240" w:after="240"/>
      </w:pPr>
      <w:bookmarkStart w:id="43" w:name="BookMark8"/>
      <w:r>
        <w:t>原理</w:t>
      </w:r>
      <w:bookmarkStart w:id="44" w:name="_Hlk115161770"/>
    </w:p>
    <w:p w14:paraId="7AC509D2" w14:textId="51D8EECB" w:rsidR="00871156" w:rsidRDefault="00370533" w:rsidP="00BE012C">
      <w:pPr>
        <w:pStyle w:val="afffffe"/>
        <w:ind w:firstLine="420"/>
      </w:pPr>
      <w:bookmarkStart w:id="45" w:name="_Hlk214461553"/>
      <w:r w:rsidRPr="00370533">
        <w:rPr>
          <w:rFonts w:hint="eastAsia"/>
        </w:rPr>
        <w:t>试样中叶酸用碳酸钠溶液提取，采用高效液相色谱仪分离，紫外检测，外标法定量</w:t>
      </w:r>
      <w:bookmarkEnd w:id="45"/>
      <w:r w:rsidR="00871156">
        <w:rPr>
          <w:rFonts w:hint="eastAsia"/>
        </w:rPr>
        <w:t>。</w:t>
      </w:r>
    </w:p>
    <w:bookmarkEnd w:id="44"/>
    <w:p w14:paraId="557DDCF1" w14:textId="77777777" w:rsidR="00D47E36" w:rsidRDefault="00000000">
      <w:pPr>
        <w:pStyle w:val="afff3"/>
        <w:spacing w:before="240" w:after="240"/>
      </w:pPr>
      <w:r>
        <w:t>试剂</w:t>
      </w:r>
      <w:r>
        <w:rPr>
          <w:rFonts w:hint="eastAsia"/>
        </w:rPr>
        <w:t>和</w:t>
      </w:r>
      <w:r>
        <w:t>材料</w:t>
      </w:r>
    </w:p>
    <w:p w14:paraId="5891EEC7" w14:textId="77777777" w:rsidR="00D47E36" w:rsidRDefault="00000000">
      <w:pPr>
        <w:pStyle w:val="afffffffffa"/>
        <w:numPr>
          <w:ilvl w:val="3"/>
          <w:numId w:val="0"/>
        </w:numPr>
        <w:ind w:firstLineChars="200" w:firstLine="420"/>
      </w:pPr>
      <w:r>
        <w:rPr>
          <w:rFonts w:hint="eastAsia"/>
        </w:rPr>
        <w:t>除另有说明外，所用试剂均为分析纯，实验用水应符合GB/T 6682中一级水的要求。</w:t>
      </w:r>
    </w:p>
    <w:p w14:paraId="55196EF3" w14:textId="4DD4B13A" w:rsidR="00E52C55" w:rsidRDefault="00000000" w:rsidP="00675FA6">
      <w:pPr>
        <w:pStyle w:val="afff4"/>
        <w:spacing w:before="120" w:after="120"/>
      </w:pPr>
      <w:r>
        <w:rPr>
          <w:rFonts w:hint="eastAsia"/>
        </w:rPr>
        <w:t>试剂</w:t>
      </w:r>
    </w:p>
    <w:p w14:paraId="1F7BB719" w14:textId="443CCE19" w:rsidR="00370533" w:rsidRDefault="00370533" w:rsidP="00A94034">
      <w:pPr>
        <w:pStyle w:val="afffffffffa"/>
      </w:pPr>
      <w:bookmarkStart w:id="46" w:name="_Hlk214461598"/>
      <w:r>
        <w:rPr>
          <w:rFonts w:hint="eastAsia"/>
        </w:rPr>
        <w:t>甲醇：色谱纯。</w:t>
      </w:r>
    </w:p>
    <w:p w14:paraId="682BFE90" w14:textId="6F3836A6" w:rsidR="00370533" w:rsidRDefault="00370533" w:rsidP="00A94034">
      <w:pPr>
        <w:pStyle w:val="afffffffffa"/>
      </w:pPr>
      <w:r>
        <w:rPr>
          <w:rFonts w:hint="eastAsia"/>
        </w:rPr>
        <w:t>碳酸钠。</w:t>
      </w:r>
    </w:p>
    <w:p w14:paraId="7AD1DB43" w14:textId="749E8F01" w:rsidR="00370533" w:rsidRDefault="00370533" w:rsidP="00A94034">
      <w:pPr>
        <w:pStyle w:val="afffffffffa"/>
      </w:pPr>
      <w:r>
        <w:rPr>
          <w:rFonts w:hint="eastAsia"/>
        </w:rPr>
        <w:t>磷酸二氢钾：优级纯。</w:t>
      </w:r>
    </w:p>
    <w:p w14:paraId="38DBD48C" w14:textId="4B228743" w:rsidR="00A45056" w:rsidRPr="00A45056" w:rsidRDefault="00370533" w:rsidP="00A94034">
      <w:pPr>
        <w:pStyle w:val="afffffffffa"/>
      </w:pPr>
      <w:r>
        <w:rPr>
          <w:rFonts w:hint="eastAsia"/>
        </w:rPr>
        <w:t>氢氧化钾。</w:t>
      </w:r>
    </w:p>
    <w:bookmarkEnd w:id="46"/>
    <w:p w14:paraId="3C3E00B6" w14:textId="77777777" w:rsidR="00D47E36" w:rsidRDefault="00000000">
      <w:pPr>
        <w:pStyle w:val="afff4"/>
        <w:spacing w:before="120" w:after="120"/>
      </w:pPr>
      <w:r>
        <w:rPr>
          <w:rFonts w:hint="eastAsia"/>
        </w:rPr>
        <w:t>溶液配制</w:t>
      </w:r>
    </w:p>
    <w:p w14:paraId="52B83F59" w14:textId="7D8DAB65" w:rsidR="00A94034" w:rsidRDefault="00A94034" w:rsidP="00A94034">
      <w:pPr>
        <w:pStyle w:val="afffffffffa"/>
      </w:pPr>
      <w:bookmarkStart w:id="47" w:name="_Hlk214461662"/>
      <w:r>
        <w:rPr>
          <w:rFonts w:hint="eastAsia"/>
        </w:rPr>
        <w:t>碳酸钠溶液（0.1</w:t>
      </w:r>
      <w:r w:rsidRPr="00A94034">
        <w:rPr>
          <w:rFonts w:hint="eastAsia"/>
          <w:vertAlign w:val="superscript"/>
        </w:rPr>
        <w:t xml:space="preserve"> </w:t>
      </w:r>
      <w:r>
        <w:rPr>
          <w:rFonts w:hint="eastAsia"/>
        </w:rPr>
        <w:t>mo</w:t>
      </w:r>
      <w:r w:rsidR="00B446E5">
        <w:rPr>
          <w:rFonts w:hint="eastAsia"/>
        </w:rPr>
        <w:t>L</w:t>
      </w:r>
      <w:r>
        <w:rPr>
          <w:rFonts w:hint="eastAsia"/>
        </w:rPr>
        <w:t>/L）：称取碳酸钠（5.1.2）5.3</w:t>
      </w:r>
      <w:r w:rsidRPr="00A94034">
        <w:rPr>
          <w:rFonts w:hint="eastAsia"/>
          <w:vertAlign w:val="superscript"/>
        </w:rPr>
        <w:t xml:space="preserve"> </w:t>
      </w:r>
      <w:r>
        <w:rPr>
          <w:rFonts w:hint="eastAsia"/>
        </w:rPr>
        <w:t>g，用水溶解，定容至500</w:t>
      </w:r>
      <w:r w:rsidRPr="00A94034">
        <w:rPr>
          <w:rFonts w:hint="eastAsia"/>
          <w:vertAlign w:val="superscript"/>
        </w:rPr>
        <w:t xml:space="preserve"> </w:t>
      </w:r>
      <w:r>
        <w:rPr>
          <w:rFonts w:hint="eastAsia"/>
        </w:rPr>
        <w:t>mL，混匀。</w:t>
      </w:r>
    </w:p>
    <w:p w14:paraId="01632921" w14:textId="615541B2" w:rsidR="00A94034" w:rsidRDefault="00A94034" w:rsidP="00A94034">
      <w:pPr>
        <w:pStyle w:val="afffffffffa"/>
      </w:pPr>
      <w:r>
        <w:rPr>
          <w:rFonts w:hint="eastAsia"/>
        </w:rPr>
        <w:t>氢氧化钾溶液（0.1</w:t>
      </w:r>
      <w:r w:rsidRPr="00A94034">
        <w:rPr>
          <w:rFonts w:hint="eastAsia"/>
          <w:vertAlign w:val="superscript"/>
        </w:rPr>
        <w:t xml:space="preserve"> </w:t>
      </w:r>
      <w:r>
        <w:rPr>
          <w:rFonts w:hint="eastAsia"/>
        </w:rPr>
        <w:t>mo</w:t>
      </w:r>
      <w:r w:rsidR="00B446E5">
        <w:rPr>
          <w:rFonts w:hint="eastAsia"/>
        </w:rPr>
        <w:t>L</w:t>
      </w:r>
      <w:r>
        <w:rPr>
          <w:rFonts w:hint="eastAsia"/>
        </w:rPr>
        <w:t>/L）：称取氢氧化钾（5.1.4）2.81</w:t>
      </w:r>
      <w:r w:rsidRPr="00A94034">
        <w:rPr>
          <w:rFonts w:hint="eastAsia"/>
          <w:vertAlign w:val="superscript"/>
        </w:rPr>
        <w:t xml:space="preserve"> </w:t>
      </w:r>
      <w:r>
        <w:rPr>
          <w:rFonts w:hint="eastAsia"/>
        </w:rPr>
        <w:t>g，用水溶解，定容至500</w:t>
      </w:r>
      <w:r w:rsidRPr="00A94034">
        <w:rPr>
          <w:rFonts w:hint="eastAsia"/>
          <w:vertAlign w:val="superscript"/>
        </w:rPr>
        <w:t xml:space="preserve"> </w:t>
      </w:r>
      <w:r>
        <w:rPr>
          <w:rFonts w:hint="eastAsia"/>
        </w:rPr>
        <w:t>mL，混匀。</w:t>
      </w:r>
    </w:p>
    <w:p w14:paraId="542D8AC3" w14:textId="392CFBD3" w:rsidR="00A94034" w:rsidRDefault="00A94034" w:rsidP="00A94034">
      <w:pPr>
        <w:pStyle w:val="afffffffffa"/>
      </w:pPr>
      <w:r>
        <w:rPr>
          <w:rFonts w:hint="eastAsia"/>
        </w:rPr>
        <w:t>磷酸二氢钾溶液（0.05</w:t>
      </w:r>
      <w:r w:rsidRPr="00A94034">
        <w:rPr>
          <w:rFonts w:hint="eastAsia"/>
          <w:vertAlign w:val="superscript"/>
        </w:rPr>
        <w:t xml:space="preserve"> </w:t>
      </w:r>
      <w:r>
        <w:rPr>
          <w:rFonts w:hint="eastAsia"/>
        </w:rPr>
        <w:t>mo</w:t>
      </w:r>
      <w:r w:rsidR="00B446E5">
        <w:rPr>
          <w:rFonts w:hint="eastAsia"/>
        </w:rPr>
        <w:t>L</w:t>
      </w:r>
      <w:r>
        <w:rPr>
          <w:rFonts w:hint="eastAsia"/>
        </w:rPr>
        <w:t>/L）：称取磷酸二氢钾（5.1.3）6.8</w:t>
      </w:r>
      <w:r w:rsidRPr="00A94034">
        <w:rPr>
          <w:rFonts w:hint="eastAsia"/>
          <w:vertAlign w:val="superscript"/>
        </w:rPr>
        <w:t xml:space="preserve"> </w:t>
      </w:r>
      <w:r>
        <w:rPr>
          <w:rFonts w:hint="eastAsia"/>
        </w:rPr>
        <w:t>g，用850</w:t>
      </w:r>
      <w:r w:rsidRPr="00A94034">
        <w:rPr>
          <w:rFonts w:hint="eastAsia"/>
          <w:vertAlign w:val="superscript"/>
        </w:rPr>
        <w:t xml:space="preserve"> </w:t>
      </w:r>
      <w:r>
        <w:rPr>
          <w:rFonts w:hint="eastAsia"/>
        </w:rPr>
        <w:t>mL水溶解，加入约70</w:t>
      </w:r>
      <w:r w:rsidRPr="000A2ADF">
        <w:rPr>
          <w:rFonts w:hint="eastAsia"/>
          <w:vertAlign w:val="superscript"/>
        </w:rPr>
        <w:t xml:space="preserve"> </w:t>
      </w:r>
      <w:r>
        <w:rPr>
          <w:rFonts w:hint="eastAsia"/>
        </w:rPr>
        <w:t>mL氢氧化钾溶液（5.2.2）,调节PH=6.3，水定容至10</w:t>
      </w:r>
      <w:r w:rsidRPr="00A94034">
        <w:rPr>
          <w:rFonts w:hint="eastAsia"/>
          <w:vertAlign w:val="superscript"/>
        </w:rPr>
        <w:t xml:space="preserve"> </w:t>
      </w:r>
      <w:r>
        <w:rPr>
          <w:rFonts w:hint="eastAsia"/>
        </w:rPr>
        <w:t>000</w:t>
      </w:r>
      <w:r w:rsidRPr="00A94034">
        <w:rPr>
          <w:rFonts w:hint="eastAsia"/>
          <w:vertAlign w:val="superscript"/>
        </w:rPr>
        <w:t xml:space="preserve"> </w:t>
      </w:r>
      <w:r>
        <w:rPr>
          <w:rFonts w:hint="eastAsia"/>
        </w:rPr>
        <w:t>m</w:t>
      </w:r>
      <w:r w:rsidR="00B446E5">
        <w:rPr>
          <w:rFonts w:hint="eastAsia"/>
        </w:rPr>
        <w:t>L</w:t>
      </w:r>
      <w:r>
        <w:rPr>
          <w:rFonts w:hint="eastAsia"/>
        </w:rPr>
        <w:t>，摇匀。</w:t>
      </w:r>
    </w:p>
    <w:p w14:paraId="72314862" w14:textId="4D605344" w:rsidR="00A94034" w:rsidRDefault="00A94034" w:rsidP="00A94034">
      <w:pPr>
        <w:pStyle w:val="afffffffffa"/>
      </w:pPr>
      <w:r>
        <w:rPr>
          <w:rFonts w:hint="eastAsia"/>
        </w:rPr>
        <w:t>叶酸标准品（C</w:t>
      </w:r>
      <w:r>
        <w:rPr>
          <w:rFonts w:hint="eastAsia"/>
          <w:vertAlign w:val="subscript"/>
        </w:rPr>
        <w:t>19</w:t>
      </w:r>
      <w:r>
        <w:rPr>
          <w:rFonts w:hint="eastAsia"/>
        </w:rPr>
        <w:t>H</w:t>
      </w:r>
      <w:r>
        <w:rPr>
          <w:rFonts w:hint="eastAsia"/>
          <w:vertAlign w:val="subscript"/>
        </w:rPr>
        <w:t>19</w:t>
      </w:r>
      <w:r>
        <w:rPr>
          <w:rFonts w:hint="eastAsia"/>
        </w:rPr>
        <w:t>N</w:t>
      </w:r>
      <w:r>
        <w:rPr>
          <w:rFonts w:hint="eastAsia"/>
          <w:vertAlign w:val="subscript"/>
        </w:rPr>
        <w:t>7</w:t>
      </w:r>
      <w:r>
        <w:rPr>
          <w:rFonts w:hint="eastAsia"/>
        </w:rPr>
        <w:t>O</w:t>
      </w:r>
      <w:r>
        <w:rPr>
          <w:rFonts w:hint="eastAsia"/>
          <w:vertAlign w:val="subscript"/>
        </w:rPr>
        <w:t>6</w:t>
      </w:r>
      <w:r>
        <w:rPr>
          <w:rFonts w:hint="eastAsia"/>
        </w:rPr>
        <w:t>，C</w:t>
      </w:r>
      <w:r>
        <w:t>AS</w:t>
      </w:r>
      <w:r>
        <w:rPr>
          <w:rFonts w:hint="eastAsia"/>
        </w:rPr>
        <w:t>号：59-30-3）：纯度≥98.0%。</w:t>
      </w:r>
    </w:p>
    <w:p w14:paraId="67B2D255" w14:textId="2C751482" w:rsidR="00A94034" w:rsidRDefault="00A94034" w:rsidP="00A94034">
      <w:pPr>
        <w:pStyle w:val="afffffffffa"/>
      </w:pPr>
      <w:r>
        <w:rPr>
          <w:rFonts w:hint="eastAsia"/>
        </w:rPr>
        <w:t>叶酸标准储备溶液：用感量0.0001</w:t>
      </w:r>
      <w:r w:rsidRPr="005D2865">
        <w:rPr>
          <w:rFonts w:hint="eastAsia"/>
          <w:vertAlign w:val="superscript"/>
        </w:rPr>
        <w:t xml:space="preserve"> </w:t>
      </w:r>
      <w:r>
        <w:rPr>
          <w:rFonts w:hint="eastAsia"/>
        </w:rPr>
        <w:t>g天平准确称取0.01</w:t>
      </w:r>
      <w:r w:rsidRPr="005D2865">
        <w:rPr>
          <w:rFonts w:hint="eastAsia"/>
          <w:vertAlign w:val="superscript"/>
        </w:rPr>
        <w:t xml:space="preserve"> </w:t>
      </w:r>
      <w:r>
        <w:rPr>
          <w:rFonts w:hint="eastAsia"/>
        </w:rPr>
        <w:t>g叶酸标准品，置于10</w:t>
      </w:r>
      <w:r w:rsidRPr="005D2865">
        <w:rPr>
          <w:rFonts w:hint="eastAsia"/>
          <w:vertAlign w:val="superscript"/>
        </w:rPr>
        <w:t xml:space="preserve"> </w:t>
      </w:r>
      <w:r>
        <w:rPr>
          <w:rFonts w:hint="eastAsia"/>
        </w:rPr>
        <w:t>mL棕色容量瓶中，加入碳酸钠溶液（5.2.1），溶解，定容至刻度，摇匀。该标准储备液叶酸含量为1</w:t>
      </w:r>
      <w:r w:rsidR="005D2865">
        <w:rPr>
          <w:rFonts w:hint="eastAsia"/>
          <w:vertAlign w:val="superscript"/>
        </w:rPr>
        <w:t xml:space="preserve"> </w:t>
      </w:r>
      <w:r>
        <w:rPr>
          <w:rFonts w:hint="eastAsia"/>
        </w:rPr>
        <w:t>000</w:t>
      </w:r>
      <w:r w:rsidRPr="005D2865">
        <w:rPr>
          <w:rFonts w:hint="eastAsia"/>
          <w:vertAlign w:val="superscript"/>
        </w:rPr>
        <w:t xml:space="preserve"> </w:t>
      </w:r>
      <w:r>
        <w:rPr>
          <w:rFonts w:hint="eastAsia"/>
        </w:rPr>
        <w:t>mg/L，2</w:t>
      </w:r>
      <w:r w:rsidRPr="005D2865">
        <w:rPr>
          <w:rFonts w:hint="eastAsia"/>
          <w:vertAlign w:val="superscript"/>
        </w:rPr>
        <w:t xml:space="preserve"> </w:t>
      </w:r>
      <w:r>
        <w:rPr>
          <w:rFonts w:hint="eastAsia"/>
        </w:rPr>
        <w:t>℃～8</w:t>
      </w:r>
      <w:r w:rsidRPr="005D2865">
        <w:rPr>
          <w:rFonts w:hint="eastAsia"/>
          <w:vertAlign w:val="superscript"/>
        </w:rPr>
        <w:t xml:space="preserve"> </w:t>
      </w:r>
      <w:r>
        <w:rPr>
          <w:rFonts w:hint="eastAsia"/>
        </w:rPr>
        <w:t>℃保存，有效期6个月。</w:t>
      </w:r>
    </w:p>
    <w:p w14:paraId="78E40500" w14:textId="20BE1019" w:rsidR="006D5285" w:rsidRDefault="00A94034" w:rsidP="006D5285">
      <w:pPr>
        <w:pStyle w:val="afffffffffa"/>
      </w:pPr>
      <w:r>
        <w:rPr>
          <w:rFonts w:hint="eastAsia"/>
        </w:rPr>
        <w:t>叶酸标准工作溶</w:t>
      </w:r>
      <w:r w:rsidRPr="008A4C9A">
        <w:rPr>
          <w:rFonts w:hint="eastAsia"/>
        </w:rPr>
        <w:t>液：</w:t>
      </w:r>
      <w:bookmarkStart w:id="48" w:name="_Hlk215233474"/>
      <w:r w:rsidR="006D5285" w:rsidRPr="008A4C9A">
        <w:rPr>
          <w:rFonts w:hint="eastAsia"/>
        </w:rPr>
        <w:t>吸</w:t>
      </w:r>
      <w:r w:rsidRPr="008A4C9A">
        <w:rPr>
          <w:rFonts w:hint="eastAsia"/>
        </w:rPr>
        <w:t>取</w:t>
      </w:r>
      <w:r w:rsidR="005C730B" w:rsidRPr="008A4C9A">
        <w:rPr>
          <w:rFonts w:hint="eastAsia"/>
        </w:rPr>
        <w:t>1.0</w:t>
      </w:r>
      <w:r w:rsidR="005C730B" w:rsidRPr="008A4C9A">
        <w:rPr>
          <w:rFonts w:hint="eastAsia"/>
          <w:vertAlign w:val="superscript"/>
        </w:rPr>
        <w:t xml:space="preserve"> </w:t>
      </w:r>
      <w:r w:rsidR="005C730B" w:rsidRPr="008A4C9A">
        <w:rPr>
          <w:rFonts w:hint="eastAsia"/>
        </w:rPr>
        <w:t>mL</w:t>
      </w:r>
      <w:r w:rsidRPr="008A4C9A">
        <w:rPr>
          <w:rFonts w:hint="eastAsia"/>
        </w:rPr>
        <w:t>标准储备液（5.2.5）</w:t>
      </w:r>
      <w:r w:rsidR="006D5285" w:rsidRPr="008A4C9A">
        <w:rPr>
          <w:rFonts w:hint="eastAsia"/>
        </w:rPr>
        <w:t>于10</w:t>
      </w:r>
      <w:r w:rsidR="006D5285" w:rsidRPr="008A4C9A">
        <w:rPr>
          <w:rFonts w:hint="eastAsia"/>
          <w:vertAlign w:val="superscript"/>
        </w:rPr>
        <w:t xml:space="preserve"> </w:t>
      </w:r>
      <w:r w:rsidR="006D5285" w:rsidRPr="008A4C9A">
        <w:rPr>
          <w:rFonts w:hint="eastAsia"/>
        </w:rPr>
        <w:t>mL容量瓶中</w:t>
      </w:r>
      <w:r w:rsidRPr="008A4C9A">
        <w:rPr>
          <w:rFonts w:hint="eastAsia"/>
        </w:rPr>
        <w:t>，</w:t>
      </w:r>
      <w:r w:rsidR="005C730B" w:rsidRPr="008A4C9A">
        <w:rPr>
          <w:rFonts w:hint="eastAsia"/>
        </w:rPr>
        <w:t>用碳酸钠溶液（5.2.1）定容至</w:t>
      </w:r>
      <w:r w:rsidR="006D5285" w:rsidRPr="008A4C9A">
        <w:rPr>
          <w:rFonts w:hint="eastAsia"/>
        </w:rPr>
        <w:t>刻度，配</w:t>
      </w:r>
      <w:r w:rsidR="005C730B" w:rsidRPr="008A4C9A">
        <w:rPr>
          <w:rFonts w:hint="eastAsia"/>
        </w:rPr>
        <w:t>得叶酸标准中间液</w:t>
      </w:r>
      <w:r w:rsidR="006D5285" w:rsidRPr="008A4C9A">
        <w:rPr>
          <w:rFonts w:hint="eastAsia"/>
        </w:rPr>
        <w:t>（100</w:t>
      </w:r>
      <w:r w:rsidR="006D5285" w:rsidRPr="008A4C9A">
        <w:rPr>
          <w:rFonts w:hint="eastAsia"/>
          <w:vertAlign w:val="superscript"/>
        </w:rPr>
        <w:t xml:space="preserve"> </w:t>
      </w:r>
      <w:r w:rsidR="006D5285" w:rsidRPr="008A4C9A">
        <w:rPr>
          <w:rFonts w:hint="eastAsia"/>
        </w:rPr>
        <w:t>mg/L）。</w:t>
      </w:r>
      <w:r w:rsidR="005C730B" w:rsidRPr="008A4C9A">
        <w:rPr>
          <w:rFonts w:hint="eastAsia"/>
        </w:rPr>
        <w:t>分别</w:t>
      </w:r>
      <w:r w:rsidR="006D5285" w:rsidRPr="008A4C9A">
        <w:rPr>
          <w:rFonts w:hint="eastAsia"/>
        </w:rPr>
        <w:t>吸</w:t>
      </w:r>
      <w:r w:rsidR="005C730B" w:rsidRPr="008A4C9A">
        <w:rPr>
          <w:rFonts w:hint="eastAsia"/>
        </w:rPr>
        <w:t>取</w:t>
      </w:r>
      <w:r w:rsidR="006D5285" w:rsidRPr="008A4C9A">
        <w:rPr>
          <w:rFonts w:hint="eastAsia"/>
        </w:rPr>
        <w:t>0.02</w:t>
      </w:r>
      <w:r w:rsidR="008A4C9A" w:rsidRPr="008A4C9A">
        <w:rPr>
          <w:rFonts w:hint="eastAsia"/>
          <w:vertAlign w:val="superscript"/>
        </w:rPr>
        <w:t xml:space="preserve"> </w:t>
      </w:r>
      <w:r w:rsidR="008A4C9A" w:rsidRPr="008A4C9A">
        <w:rPr>
          <w:rFonts w:hint="eastAsia"/>
        </w:rPr>
        <w:t>mL</w:t>
      </w:r>
      <w:r w:rsidR="006D5285" w:rsidRPr="008A4C9A">
        <w:rPr>
          <w:rFonts w:hint="eastAsia"/>
        </w:rPr>
        <w:t>、0.05</w:t>
      </w:r>
      <w:r w:rsidR="008A4C9A" w:rsidRPr="008A4C9A">
        <w:rPr>
          <w:rFonts w:hint="eastAsia"/>
          <w:vertAlign w:val="superscript"/>
        </w:rPr>
        <w:t xml:space="preserve"> </w:t>
      </w:r>
      <w:r w:rsidR="008A4C9A" w:rsidRPr="008A4C9A">
        <w:rPr>
          <w:rFonts w:hint="eastAsia"/>
        </w:rPr>
        <w:t>mL</w:t>
      </w:r>
      <w:r w:rsidR="006D5285" w:rsidRPr="008A4C9A">
        <w:rPr>
          <w:rFonts w:hint="eastAsia"/>
        </w:rPr>
        <w:t>、0.1</w:t>
      </w:r>
      <w:r w:rsidR="008A4C9A" w:rsidRPr="008A4C9A">
        <w:rPr>
          <w:rFonts w:hint="eastAsia"/>
          <w:vertAlign w:val="superscript"/>
        </w:rPr>
        <w:t xml:space="preserve"> </w:t>
      </w:r>
      <w:r w:rsidR="008A4C9A" w:rsidRPr="008A4C9A">
        <w:rPr>
          <w:rFonts w:hint="eastAsia"/>
        </w:rPr>
        <w:t>mL</w:t>
      </w:r>
      <w:r w:rsidR="006D5285" w:rsidRPr="008A4C9A">
        <w:rPr>
          <w:rFonts w:hint="eastAsia"/>
        </w:rPr>
        <w:t>、0.2</w:t>
      </w:r>
      <w:r w:rsidR="008A4C9A" w:rsidRPr="008A4C9A">
        <w:rPr>
          <w:rFonts w:hint="eastAsia"/>
          <w:vertAlign w:val="superscript"/>
        </w:rPr>
        <w:t xml:space="preserve"> </w:t>
      </w:r>
      <w:r w:rsidR="008A4C9A" w:rsidRPr="008A4C9A">
        <w:rPr>
          <w:rFonts w:hint="eastAsia"/>
        </w:rPr>
        <w:t>mL</w:t>
      </w:r>
      <w:r w:rsidR="006D5285" w:rsidRPr="008A4C9A">
        <w:rPr>
          <w:rFonts w:hint="eastAsia"/>
        </w:rPr>
        <w:t>、0.5</w:t>
      </w:r>
      <w:r w:rsidR="008A4C9A" w:rsidRPr="008A4C9A">
        <w:rPr>
          <w:rFonts w:hint="eastAsia"/>
          <w:vertAlign w:val="superscript"/>
        </w:rPr>
        <w:t xml:space="preserve"> </w:t>
      </w:r>
      <w:r w:rsidR="008A4C9A" w:rsidRPr="008A4C9A">
        <w:rPr>
          <w:rFonts w:hint="eastAsia"/>
        </w:rPr>
        <w:t>mL</w:t>
      </w:r>
      <w:r w:rsidR="006D5285" w:rsidRPr="008A4C9A">
        <w:rPr>
          <w:rFonts w:hint="eastAsia"/>
        </w:rPr>
        <w:t>、1.0</w:t>
      </w:r>
      <w:r w:rsidR="008A4C9A" w:rsidRPr="008A4C9A">
        <w:rPr>
          <w:rFonts w:hint="eastAsia"/>
          <w:vertAlign w:val="superscript"/>
        </w:rPr>
        <w:t xml:space="preserve"> </w:t>
      </w:r>
      <w:r w:rsidR="008A4C9A" w:rsidRPr="008A4C9A">
        <w:rPr>
          <w:rFonts w:hint="eastAsia"/>
        </w:rPr>
        <w:t>mL</w:t>
      </w:r>
      <w:r w:rsidR="006D5285" w:rsidRPr="008A4C9A">
        <w:rPr>
          <w:rFonts w:hint="eastAsia"/>
        </w:rPr>
        <w:t>、2.0</w:t>
      </w:r>
      <w:r w:rsidR="008A4C9A" w:rsidRPr="008A4C9A">
        <w:rPr>
          <w:rFonts w:hint="eastAsia"/>
          <w:vertAlign w:val="superscript"/>
        </w:rPr>
        <w:t xml:space="preserve"> </w:t>
      </w:r>
      <w:r w:rsidR="008A4C9A" w:rsidRPr="008A4C9A">
        <w:rPr>
          <w:rFonts w:hint="eastAsia"/>
        </w:rPr>
        <w:t>mL</w:t>
      </w:r>
      <w:r w:rsidR="006D5285" w:rsidRPr="008A4C9A">
        <w:rPr>
          <w:rFonts w:hint="eastAsia"/>
        </w:rPr>
        <w:t>和5.0</w:t>
      </w:r>
      <w:r w:rsidR="006D5285" w:rsidRPr="008A4C9A">
        <w:rPr>
          <w:rFonts w:hint="eastAsia"/>
          <w:vertAlign w:val="superscript"/>
        </w:rPr>
        <w:t xml:space="preserve"> </w:t>
      </w:r>
      <w:r w:rsidR="006D5285" w:rsidRPr="008A4C9A">
        <w:rPr>
          <w:rFonts w:hint="eastAsia"/>
        </w:rPr>
        <w:t>mL</w:t>
      </w:r>
      <w:r w:rsidR="005C730B" w:rsidRPr="008A4C9A">
        <w:rPr>
          <w:rFonts w:hint="eastAsia"/>
        </w:rPr>
        <w:t>标准中间溶液</w:t>
      </w:r>
      <w:r w:rsidR="006D5285" w:rsidRPr="008A4C9A">
        <w:rPr>
          <w:rFonts w:hint="eastAsia"/>
        </w:rPr>
        <w:t>（100</w:t>
      </w:r>
      <w:r w:rsidR="006D5285" w:rsidRPr="008A4C9A">
        <w:rPr>
          <w:rFonts w:hint="eastAsia"/>
          <w:vertAlign w:val="superscript"/>
        </w:rPr>
        <w:t xml:space="preserve"> </w:t>
      </w:r>
      <w:r w:rsidR="006D5285" w:rsidRPr="008A4C9A">
        <w:rPr>
          <w:rFonts w:hint="eastAsia"/>
        </w:rPr>
        <w:t>mg/L）于10</w:t>
      </w:r>
      <w:r w:rsidR="006D5285" w:rsidRPr="008A4C9A">
        <w:rPr>
          <w:rFonts w:hint="eastAsia"/>
          <w:vertAlign w:val="superscript"/>
        </w:rPr>
        <w:t xml:space="preserve"> </w:t>
      </w:r>
      <w:r w:rsidR="006D5285" w:rsidRPr="008A4C9A">
        <w:rPr>
          <w:rFonts w:hint="eastAsia"/>
        </w:rPr>
        <w:t>mL容量瓶中，</w:t>
      </w:r>
      <w:r w:rsidRPr="008A4C9A">
        <w:rPr>
          <w:rFonts w:hint="eastAsia"/>
        </w:rPr>
        <w:t>用碳酸钠溶液（5.2.1）</w:t>
      </w:r>
      <w:r w:rsidR="005652A8" w:rsidRPr="008A4C9A">
        <w:rPr>
          <w:rFonts w:hint="eastAsia"/>
        </w:rPr>
        <w:t>定容至</w:t>
      </w:r>
      <w:r w:rsidR="006D5285" w:rsidRPr="008A4C9A">
        <w:rPr>
          <w:rFonts w:hint="eastAsia"/>
        </w:rPr>
        <w:t>刻度</w:t>
      </w:r>
      <w:r w:rsidRPr="008A4C9A">
        <w:rPr>
          <w:rFonts w:hint="eastAsia"/>
        </w:rPr>
        <w:t>，</w:t>
      </w:r>
      <w:r w:rsidR="006D5285" w:rsidRPr="008A4C9A">
        <w:rPr>
          <w:rFonts w:hint="eastAsia"/>
        </w:rPr>
        <w:t>配得叶酸的质量浓度为</w:t>
      </w:r>
      <w:r w:rsidR="005652A8" w:rsidRPr="008A4C9A">
        <w:rPr>
          <w:rFonts w:hint="eastAsia"/>
        </w:rPr>
        <w:t>0.2</w:t>
      </w:r>
      <w:r w:rsidR="008A4C9A" w:rsidRPr="008A4C9A">
        <w:rPr>
          <w:rFonts w:hint="eastAsia"/>
          <w:vertAlign w:val="superscript"/>
        </w:rPr>
        <w:t xml:space="preserve"> </w:t>
      </w:r>
      <w:r w:rsidR="008A4C9A" w:rsidRPr="008A4C9A">
        <w:rPr>
          <w:rFonts w:hint="eastAsia"/>
        </w:rPr>
        <w:t>mg/L</w:t>
      </w:r>
      <w:r w:rsidR="005652A8" w:rsidRPr="008A4C9A">
        <w:rPr>
          <w:rFonts w:hint="eastAsia"/>
        </w:rPr>
        <w:t>、0.5</w:t>
      </w:r>
      <w:r w:rsidR="008A4C9A" w:rsidRPr="008A4C9A">
        <w:rPr>
          <w:rFonts w:hint="eastAsia"/>
          <w:vertAlign w:val="superscript"/>
        </w:rPr>
        <w:t xml:space="preserve"> </w:t>
      </w:r>
      <w:r w:rsidR="008A4C9A" w:rsidRPr="008A4C9A">
        <w:rPr>
          <w:rFonts w:hint="eastAsia"/>
        </w:rPr>
        <w:t>mg/L</w:t>
      </w:r>
      <w:r w:rsidR="005652A8" w:rsidRPr="008A4C9A">
        <w:rPr>
          <w:rFonts w:hint="eastAsia"/>
        </w:rPr>
        <w:t>、1.0</w:t>
      </w:r>
      <w:r w:rsidR="008A4C9A" w:rsidRPr="008A4C9A">
        <w:rPr>
          <w:rFonts w:hint="eastAsia"/>
          <w:vertAlign w:val="superscript"/>
        </w:rPr>
        <w:t xml:space="preserve"> </w:t>
      </w:r>
      <w:r w:rsidR="008A4C9A" w:rsidRPr="008A4C9A">
        <w:rPr>
          <w:rFonts w:hint="eastAsia"/>
        </w:rPr>
        <w:t>mg/L</w:t>
      </w:r>
      <w:r w:rsidR="005652A8" w:rsidRPr="008A4C9A">
        <w:rPr>
          <w:rFonts w:hint="eastAsia"/>
        </w:rPr>
        <w:t>、2.0</w:t>
      </w:r>
      <w:r w:rsidR="008A4C9A" w:rsidRPr="008A4C9A">
        <w:rPr>
          <w:rFonts w:hint="eastAsia"/>
          <w:vertAlign w:val="superscript"/>
        </w:rPr>
        <w:t xml:space="preserve"> </w:t>
      </w:r>
      <w:r w:rsidR="008A4C9A" w:rsidRPr="008A4C9A">
        <w:rPr>
          <w:rFonts w:hint="eastAsia"/>
        </w:rPr>
        <w:t>mg/L</w:t>
      </w:r>
      <w:r w:rsidR="005652A8" w:rsidRPr="008A4C9A">
        <w:rPr>
          <w:rFonts w:hint="eastAsia"/>
        </w:rPr>
        <w:t>、5.0</w:t>
      </w:r>
      <w:r w:rsidR="008A4C9A" w:rsidRPr="008A4C9A">
        <w:rPr>
          <w:rFonts w:hint="eastAsia"/>
          <w:vertAlign w:val="superscript"/>
        </w:rPr>
        <w:t xml:space="preserve"> </w:t>
      </w:r>
      <w:r w:rsidR="008A4C9A" w:rsidRPr="008A4C9A">
        <w:rPr>
          <w:rFonts w:hint="eastAsia"/>
        </w:rPr>
        <w:t>mg/L</w:t>
      </w:r>
      <w:r w:rsidR="005652A8" w:rsidRPr="008A4C9A">
        <w:rPr>
          <w:rFonts w:hint="eastAsia"/>
        </w:rPr>
        <w:t>、10.0</w:t>
      </w:r>
      <w:r w:rsidR="008A4C9A" w:rsidRPr="008A4C9A">
        <w:rPr>
          <w:rFonts w:hint="eastAsia"/>
          <w:vertAlign w:val="superscript"/>
        </w:rPr>
        <w:t xml:space="preserve"> </w:t>
      </w:r>
      <w:r w:rsidR="008A4C9A" w:rsidRPr="008A4C9A">
        <w:rPr>
          <w:rFonts w:hint="eastAsia"/>
        </w:rPr>
        <w:t>mg/L</w:t>
      </w:r>
      <w:r w:rsidR="005652A8" w:rsidRPr="008A4C9A">
        <w:rPr>
          <w:rFonts w:hint="eastAsia"/>
        </w:rPr>
        <w:t>、20.0</w:t>
      </w:r>
      <w:r w:rsidR="008A4C9A" w:rsidRPr="008A4C9A">
        <w:rPr>
          <w:rFonts w:hint="eastAsia"/>
          <w:vertAlign w:val="superscript"/>
        </w:rPr>
        <w:t xml:space="preserve"> </w:t>
      </w:r>
      <w:r w:rsidR="008A4C9A" w:rsidRPr="008A4C9A">
        <w:rPr>
          <w:rFonts w:hint="eastAsia"/>
        </w:rPr>
        <w:t>mg/L</w:t>
      </w:r>
      <w:r w:rsidR="006D5285" w:rsidRPr="008A4C9A">
        <w:rPr>
          <w:rFonts w:hint="eastAsia"/>
        </w:rPr>
        <w:t>和</w:t>
      </w:r>
      <w:r w:rsidR="005652A8" w:rsidRPr="008A4C9A">
        <w:rPr>
          <w:rFonts w:hint="eastAsia"/>
        </w:rPr>
        <w:t>50</w:t>
      </w:r>
      <w:r w:rsidR="005652A8" w:rsidRPr="008A4C9A">
        <w:rPr>
          <w:rFonts w:hint="eastAsia"/>
          <w:vertAlign w:val="superscript"/>
        </w:rPr>
        <w:t xml:space="preserve"> </w:t>
      </w:r>
      <w:r w:rsidRPr="008A4C9A">
        <w:rPr>
          <w:rFonts w:hint="eastAsia"/>
        </w:rPr>
        <w:t>mg/L</w:t>
      </w:r>
      <w:bookmarkEnd w:id="47"/>
      <w:r w:rsidR="006D5285" w:rsidRPr="008A4C9A">
        <w:rPr>
          <w:rFonts w:hint="eastAsia"/>
        </w:rPr>
        <w:t>的标准工作液，可根据实际样品溶液的浓度适当调整标准工作液浓度。临用现配。</w:t>
      </w:r>
      <w:bookmarkEnd w:id="48"/>
    </w:p>
    <w:p w14:paraId="50C1B56D" w14:textId="5EA0D34C" w:rsidR="00D47E36" w:rsidRDefault="00000000" w:rsidP="00A2405E">
      <w:pPr>
        <w:pStyle w:val="afff4"/>
        <w:spacing w:before="120" w:after="120"/>
      </w:pPr>
      <w:r>
        <w:rPr>
          <w:rFonts w:hint="eastAsia"/>
        </w:rPr>
        <w:lastRenderedPageBreak/>
        <w:t>材料</w:t>
      </w:r>
    </w:p>
    <w:p w14:paraId="3420A2A7" w14:textId="20ED65DC" w:rsidR="00E44481" w:rsidRDefault="005D2865" w:rsidP="00E44481">
      <w:pPr>
        <w:pStyle w:val="afffffffffa"/>
      </w:pPr>
      <w:bookmarkStart w:id="49" w:name="_Hlk146547348"/>
      <w:r>
        <w:rPr>
          <w:rFonts w:hint="eastAsia"/>
        </w:rPr>
        <w:t>容量瓶：10</w:t>
      </w:r>
      <w:r w:rsidRPr="005D2865">
        <w:rPr>
          <w:rFonts w:hint="eastAsia"/>
          <w:vertAlign w:val="superscript"/>
        </w:rPr>
        <w:t xml:space="preserve"> </w:t>
      </w:r>
      <w:r>
        <w:rPr>
          <w:rFonts w:hint="eastAsia"/>
        </w:rPr>
        <w:t>mL、20</w:t>
      </w:r>
      <w:r w:rsidRPr="005D2865">
        <w:rPr>
          <w:rFonts w:hint="eastAsia"/>
          <w:vertAlign w:val="superscript"/>
        </w:rPr>
        <w:t xml:space="preserve"> </w:t>
      </w:r>
      <w:r>
        <w:rPr>
          <w:rFonts w:hint="eastAsia"/>
        </w:rPr>
        <w:t>mL、500</w:t>
      </w:r>
      <w:r w:rsidRPr="005D2865">
        <w:rPr>
          <w:rFonts w:hint="eastAsia"/>
          <w:vertAlign w:val="superscript"/>
        </w:rPr>
        <w:t xml:space="preserve"> </w:t>
      </w:r>
      <w:r>
        <w:rPr>
          <w:rFonts w:hint="eastAsia"/>
        </w:rPr>
        <w:t>mL、1</w:t>
      </w:r>
      <w:r>
        <w:rPr>
          <w:rFonts w:hint="eastAsia"/>
          <w:vertAlign w:val="superscript"/>
        </w:rPr>
        <w:t xml:space="preserve"> </w:t>
      </w:r>
      <w:r>
        <w:rPr>
          <w:rFonts w:hint="eastAsia"/>
        </w:rPr>
        <w:t>000</w:t>
      </w:r>
      <w:r w:rsidRPr="005D2865">
        <w:rPr>
          <w:rFonts w:hint="eastAsia"/>
          <w:vertAlign w:val="superscript"/>
        </w:rPr>
        <w:t xml:space="preserve"> </w:t>
      </w:r>
      <w:r>
        <w:rPr>
          <w:rFonts w:hint="eastAsia"/>
        </w:rPr>
        <w:t>mL。</w:t>
      </w:r>
    </w:p>
    <w:p w14:paraId="61AFF2F3" w14:textId="655F8D7E" w:rsidR="005D2865" w:rsidRDefault="005D2865" w:rsidP="005D2865">
      <w:pPr>
        <w:pStyle w:val="afffffffffa"/>
      </w:pPr>
      <w:r>
        <w:rPr>
          <w:rFonts w:hint="eastAsia"/>
        </w:rPr>
        <w:t>微孔滤膜：孔径</w:t>
      </w:r>
      <w:r>
        <w:t>0.22</w:t>
      </w:r>
      <w:r w:rsidRPr="005D2865">
        <w:rPr>
          <w:vertAlign w:val="superscript"/>
        </w:rPr>
        <w:t xml:space="preserve"> </w:t>
      </w:r>
      <w:r w:rsidR="008A4C9A">
        <w:rPr>
          <w:rFonts w:hint="eastAsia"/>
        </w:rPr>
        <w:t>μ</w:t>
      </w:r>
      <w:r>
        <w:t>m</w:t>
      </w:r>
      <w:bookmarkStart w:id="50" w:name="_Hlk214461788"/>
      <w:r>
        <w:rPr>
          <w:rFonts w:hint="eastAsia"/>
        </w:rPr>
        <w:t>，水相系</w:t>
      </w:r>
      <w:bookmarkEnd w:id="50"/>
      <w:r>
        <w:rPr>
          <w:rFonts w:hint="eastAsia"/>
        </w:rPr>
        <w:t>。</w:t>
      </w:r>
    </w:p>
    <w:p w14:paraId="04EDDF68" w14:textId="6A3BEB26" w:rsidR="005D2865" w:rsidRDefault="005D2865" w:rsidP="005D2865">
      <w:pPr>
        <w:pStyle w:val="afffffffffa"/>
      </w:pPr>
      <w:bookmarkStart w:id="51" w:name="_Hlk214461799"/>
      <w:r>
        <w:rPr>
          <w:rFonts w:hint="eastAsia"/>
        </w:rPr>
        <w:t>40目筛网：孔径0.425</w:t>
      </w:r>
      <w:r w:rsidRPr="005D2865">
        <w:rPr>
          <w:rFonts w:hint="eastAsia"/>
          <w:vertAlign w:val="superscript"/>
        </w:rPr>
        <w:t xml:space="preserve"> </w:t>
      </w:r>
      <w:r>
        <w:rPr>
          <w:rFonts w:hint="eastAsia"/>
        </w:rPr>
        <w:t>mm。</w:t>
      </w:r>
    </w:p>
    <w:bookmarkEnd w:id="49"/>
    <w:bookmarkEnd w:id="51"/>
    <w:p w14:paraId="426F9573" w14:textId="77777777" w:rsidR="00D47E36" w:rsidRDefault="00000000">
      <w:pPr>
        <w:pStyle w:val="afff3"/>
        <w:spacing w:before="240" w:after="240"/>
      </w:pPr>
      <w:r>
        <w:rPr>
          <w:rFonts w:hint="eastAsia"/>
        </w:rPr>
        <w:t>仪器设备</w:t>
      </w:r>
    </w:p>
    <w:p w14:paraId="6182285B" w14:textId="77777777" w:rsidR="005D2865" w:rsidRDefault="005D2865" w:rsidP="005D2865">
      <w:pPr>
        <w:pStyle w:val="afffffffff7"/>
      </w:pPr>
      <w:r>
        <w:rPr>
          <w:rFonts w:hint="eastAsia"/>
        </w:rPr>
        <w:t>天平：感量0.0001</w:t>
      </w:r>
      <w:r w:rsidRPr="005D2865">
        <w:rPr>
          <w:rFonts w:hint="eastAsia"/>
          <w:vertAlign w:val="superscript"/>
        </w:rPr>
        <w:t xml:space="preserve"> </w:t>
      </w:r>
      <w:r>
        <w:rPr>
          <w:rFonts w:hint="eastAsia"/>
        </w:rPr>
        <w:t>g、感量0.001</w:t>
      </w:r>
      <w:r w:rsidRPr="005D2865">
        <w:rPr>
          <w:rFonts w:hint="eastAsia"/>
          <w:vertAlign w:val="superscript"/>
        </w:rPr>
        <w:t xml:space="preserve"> </w:t>
      </w:r>
      <w:r>
        <w:rPr>
          <w:rFonts w:hint="eastAsia"/>
        </w:rPr>
        <w:t>g。</w:t>
      </w:r>
    </w:p>
    <w:p w14:paraId="5953092B" w14:textId="35E6E55A" w:rsidR="005D2865" w:rsidRDefault="005D2865" w:rsidP="005D2865">
      <w:pPr>
        <w:pStyle w:val="afffffffff7"/>
      </w:pPr>
      <w:r>
        <w:rPr>
          <w:rFonts w:hint="eastAsia"/>
        </w:rPr>
        <w:t>移液枪：20</w:t>
      </w:r>
      <w:r w:rsidRPr="005D2865">
        <w:rPr>
          <w:rFonts w:hint="eastAsia"/>
          <w:vertAlign w:val="superscript"/>
        </w:rPr>
        <w:t xml:space="preserve"> </w:t>
      </w:r>
      <w:r>
        <w:rPr>
          <w:rFonts w:hint="eastAsia"/>
        </w:rPr>
        <w:t>μL、200</w:t>
      </w:r>
      <w:r w:rsidRPr="005D2865">
        <w:rPr>
          <w:rFonts w:hint="eastAsia"/>
          <w:vertAlign w:val="superscript"/>
        </w:rPr>
        <w:t xml:space="preserve"> </w:t>
      </w:r>
      <w:r>
        <w:rPr>
          <w:rFonts w:hint="eastAsia"/>
        </w:rPr>
        <w:t>μL、500</w:t>
      </w:r>
      <w:r w:rsidRPr="005D2865">
        <w:rPr>
          <w:rFonts w:hint="eastAsia"/>
          <w:vertAlign w:val="superscript"/>
        </w:rPr>
        <w:t xml:space="preserve"> </w:t>
      </w:r>
      <w:r>
        <w:rPr>
          <w:rFonts w:hint="eastAsia"/>
        </w:rPr>
        <w:t>μL</w:t>
      </w:r>
      <w:r w:rsidR="005652A8">
        <w:rPr>
          <w:rFonts w:hint="eastAsia"/>
        </w:rPr>
        <w:t>、1000</w:t>
      </w:r>
      <w:r w:rsidR="005652A8" w:rsidRPr="005D2865">
        <w:rPr>
          <w:rFonts w:hint="eastAsia"/>
          <w:vertAlign w:val="superscript"/>
        </w:rPr>
        <w:t xml:space="preserve"> </w:t>
      </w:r>
      <w:r w:rsidR="005652A8">
        <w:rPr>
          <w:rFonts w:hint="eastAsia"/>
        </w:rPr>
        <w:t>μL</w:t>
      </w:r>
      <w:r>
        <w:rPr>
          <w:rFonts w:hint="eastAsia"/>
        </w:rPr>
        <w:t>。</w:t>
      </w:r>
    </w:p>
    <w:p w14:paraId="619395DA" w14:textId="3E54D66E" w:rsidR="005D2865" w:rsidRDefault="005D2865" w:rsidP="005D2865">
      <w:pPr>
        <w:pStyle w:val="afffffffff7"/>
      </w:pPr>
      <w:r>
        <w:rPr>
          <w:rFonts w:hint="eastAsia"/>
        </w:rPr>
        <w:t>量筒：100</w:t>
      </w:r>
      <w:r w:rsidRPr="005D2865">
        <w:rPr>
          <w:rFonts w:hint="eastAsia"/>
          <w:vertAlign w:val="superscript"/>
        </w:rPr>
        <w:t xml:space="preserve"> </w:t>
      </w:r>
      <w:r>
        <w:rPr>
          <w:rFonts w:hint="eastAsia"/>
        </w:rPr>
        <w:t>mL、1</w:t>
      </w:r>
      <w:r>
        <w:rPr>
          <w:rFonts w:hint="eastAsia"/>
          <w:vertAlign w:val="superscript"/>
        </w:rPr>
        <w:t xml:space="preserve"> </w:t>
      </w:r>
      <w:r>
        <w:rPr>
          <w:rFonts w:hint="eastAsia"/>
        </w:rPr>
        <w:t>000</w:t>
      </w:r>
      <w:r w:rsidRPr="005D2865">
        <w:rPr>
          <w:rFonts w:hint="eastAsia"/>
          <w:vertAlign w:val="superscript"/>
        </w:rPr>
        <w:t xml:space="preserve"> </w:t>
      </w:r>
      <w:r>
        <w:rPr>
          <w:rFonts w:hint="eastAsia"/>
        </w:rPr>
        <w:t>mL。</w:t>
      </w:r>
    </w:p>
    <w:p w14:paraId="75E8C739" w14:textId="77777777" w:rsidR="005D2865" w:rsidRDefault="005D2865" w:rsidP="005D2865">
      <w:pPr>
        <w:pStyle w:val="afffffffff7"/>
      </w:pPr>
      <w:bookmarkStart w:id="52" w:name="_Hlk214461849"/>
      <w:r>
        <w:rPr>
          <w:rFonts w:hint="eastAsia"/>
        </w:rPr>
        <w:t>离心机：转速不低于6</w:t>
      </w:r>
      <w:r w:rsidRPr="005D2865">
        <w:rPr>
          <w:rFonts w:hint="eastAsia"/>
          <w:vertAlign w:val="superscript"/>
        </w:rPr>
        <w:t xml:space="preserve"> </w:t>
      </w:r>
      <w:r>
        <w:rPr>
          <w:rFonts w:hint="eastAsia"/>
        </w:rPr>
        <w:t>000</w:t>
      </w:r>
      <w:r w:rsidRPr="005D2865">
        <w:rPr>
          <w:rFonts w:hint="eastAsia"/>
          <w:vertAlign w:val="superscript"/>
        </w:rPr>
        <w:t xml:space="preserve"> </w:t>
      </w:r>
      <w:r>
        <w:rPr>
          <w:rFonts w:hint="eastAsia"/>
        </w:rPr>
        <w:t>r/min</w:t>
      </w:r>
      <w:bookmarkEnd w:id="52"/>
      <w:r>
        <w:rPr>
          <w:rFonts w:hint="eastAsia"/>
        </w:rPr>
        <w:t>。</w:t>
      </w:r>
    </w:p>
    <w:p w14:paraId="7E2FDFA6" w14:textId="73D2FB52" w:rsidR="005D2865" w:rsidRDefault="005D2865" w:rsidP="005D2865">
      <w:pPr>
        <w:pStyle w:val="afffffffff7"/>
      </w:pPr>
      <w:bookmarkStart w:id="53" w:name="_Hlk209798783"/>
      <w:r>
        <w:rPr>
          <w:rFonts w:hint="eastAsia"/>
        </w:rPr>
        <w:t>粉碎机</w:t>
      </w:r>
      <w:bookmarkEnd w:id="53"/>
      <w:r>
        <w:rPr>
          <w:rFonts w:hint="eastAsia"/>
        </w:rPr>
        <w:t>。</w:t>
      </w:r>
    </w:p>
    <w:p w14:paraId="306EAE45" w14:textId="48792E1A" w:rsidR="005D2865" w:rsidRDefault="005D2865" w:rsidP="005D2865">
      <w:pPr>
        <w:pStyle w:val="afffffffff7"/>
      </w:pPr>
      <w:r>
        <w:rPr>
          <w:rFonts w:hint="eastAsia"/>
        </w:rPr>
        <w:t>高效液相色谱仪：配紫外可调波长检测器（或二极管矩阵检测器）。</w:t>
      </w:r>
    </w:p>
    <w:p w14:paraId="57F0BABA" w14:textId="34BA4E64" w:rsidR="00D47E36" w:rsidRDefault="00E52C55">
      <w:pPr>
        <w:pStyle w:val="afff3"/>
        <w:spacing w:before="240" w:after="240"/>
      </w:pPr>
      <w:r>
        <w:rPr>
          <w:rFonts w:hint="eastAsia"/>
        </w:rPr>
        <w:t>试验步骤</w:t>
      </w:r>
    </w:p>
    <w:p w14:paraId="4027D0E6" w14:textId="61256C75" w:rsidR="00E52C55" w:rsidRDefault="00E52C55" w:rsidP="00E52C55">
      <w:pPr>
        <w:pStyle w:val="afff4"/>
        <w:spacing w:before="120" w:after="120"/>
      </w:pPr>
      <w:r>
        <w:rPr>
          <w:rFonts w:hint="eastAsia"/>
        </w:rPr>
        <w:t>试样</w:t>
      </w:r>
      <w:r w:rsidR="00675FA6">
        <w:rPr>
          <w:rFonts w:hint="eastAsia"/>
        </w:rPr>
        <w:t>制备</w:t>
      </w:r>
    </w:p>
    <w:p w14:paraId="5285EC42" w14:textId="579D3DC8" w:rsidR="00E52C55" w:rsidRDefault="005D2865" w:rsidP="00E52C55">
      <w:pPr>
        <w:pStyle w:val="afffffe"/>
        <w:ind w:firstLine="420"/>
      </w:pPr>
      <w:bookmarkStart w:id="54" w:name="_Hlk214461876"/>
      <w:r w:rsidRPr="005D2865">
        <w:rPr>
          <w:rFonts w:hint="eastAsia"/>
        </w:rPr>
        <w:t>随机取小米样品500</w:t>
      </w:r>
      <w:r w:rsidRPr="005D2865">
        <w:rPr>
          <w:rFonts w:hint="eastAsia"/>
          <w:vertAlign w:val="superscript"/>
        </w:rPr>
        <w:t xml:space="preserve"> </w:t>
      </w:r>
      <w:r w:rsidRPr="005D2865">
        <w:rPr>
          <w:rFonts w:hint="eastAsia"/>
        </w:rPr>
        <w:t>g,</w:t>
      </w:r>
      <w:r>
        <w:rPr>
          <w:rFonts w:hint="eastAsia"/>
        </w:rPr>
        <w:t>经</w:t>
      </w:r>
      <w:r w:rsidRPr="005D2865">
        <w:rPr>
          <w:rFonts w:hint="eastAsia"/>
        </w:rPr>
        <w:t>粉碎机粉碎后使其全部通过0.425</w:t>
      </w:r>
      <w:r w:rsidRPr="005D2865">
        <w:rPr>
          <w:rFonts w:hint="eastAsia"/>
          <w:vertAlign w:val="superscript"/>
        </w:rPr>
        <w:t xml:space="preserve"> </w:t>
      </w:r>
      <w:r w:rsidRPr="005D2865">
        <w:rPr>
          <w:rFonts w:hint="eastAsia"/>
        </w:rPr>
        <w:t>mm的标准网筛，混匀，放入聚乙烯瓶或袋中，2</w:t>
      </w:r>
      <w:r w:rsidRPr="00E44481">
        <w:rPr>
          <w:rFonts w:hint="eastAsia"/>
          <w:vertAlign w:val="superscript"/>
        </w:rPr>
        <w:t xml:space="preserve"> </w:t>
      </w:r>
      <w:r w:rsidRPr="005D2865">
        <w:rPr>
          <w:rFonts w:hint="eastAsia"/>
        </w:rPr>
        <w:t>℃～8</w:t>
      </w:r>
      <w:r w:rsidRPr="00E44481">
        <w:rPr>
          <w:rFonts w:hint="eastAsia"/>
          <w:vertAlign w:val="superscript"/>
        </w:rPr>
        <w:t xml:space="preserve"> </w:t>
      </w:r>
      <w:r w:rsidRPr="005D2865">
        <w:rPr>
          <w:rFonts w:hint="eastAsia"/>
        </w:rPr>
        <w:t>℃避光保存</w:t>
      </w:r>
      <w:bookmarkEnd w:id="54"/>
      <w:r w:rsidR="00E52C55">
        <w:rPr>
          <w:rFonts w:hint="eastAsia"/>
        </w:rPr>
        <w:t>。</w:t>
      </w:r>
    </w:p>
    <w:p w14:paraId="6DB82A41" w14:textId="48DFE06C" w:rsidR="00136E7E" w:rsidRPr="00A2405E" w:rsidRDefault="00136E7E" w:rsidP="00136E7E">
      <w:pPr>
        <w:pStyle w:val="afff4"/>
        <w:spacing w:before="120" w:after="120" w:line="278" w:lineRule="auto"/>
      </w:pPr>
      <w:r w:rsidRPr="00A2405E">
        <w:rPr>
          <w:rFonts w:hint="eastAsia"/>
        </w:rPr>
        <w:t>试</w:t>
      </w:r>
      <w:r w:rsidR="00C73595" w:rsidRPr="00A2405E">
        <w:rPr>
          <w:rFonts w:hint="eastAsia"/>
        </w:rPr>
        <w:t>样</w:t>
      </w:r>
      <w:r w:rsidRPr="00A2405E">
        <w:rPr>
          <w:rFonts w:hint="eastAsia"/>
        </w:rPr>
        <w:t>提取</w:t>
      </w:r>
    </w:p>
    <w:p w14:paraId="6771D151" w14:textId="0A0384F4" w:rsidR="00136E7E" w:rsidRPr="00A2405E" w:rsidRDefault="00136E7E" w:rsidP="00CC02C6">
      <w:pPr>
        <w:pStyle w:val="afffffe"/>
        <w:ind w:firstLine="420"/>
      </w:pPr>
      <w:r w:rsidRPr="00A2405E">
        <w:rPr>
          <w:rFonts w:hint="eastAsia"/>
        </w:rPr>
        <w:t>称取试样</w:t>
      </w:r>
      <w:r w:rsidRPr="00A2405E">
        <w:rPr>
          <w:lang w:val="en"/>
        </w:rPr>
        <w:t>1.0</w:t>
      </w:r>
      <w:r w:rsidRPr="00A2405E">
        <w:rPr>
          <w:rFonts w:hint="eastAsia"/>
          <w:vertAlign w:val="superscript"/>
        </w:rPr>
        <w:t xml:space="preserve"> </w:t>
      </w:r>
      <w:r w:rsidRPr="00A2405E">
        <w:rPr>
          <w:rFonts w:hint="eastAsia"/>
        </w:rPr>
        <w:t>～</w:t>
      </w:r>
      <w:r w:rsidRPr="00A2405E">
        <w:rPr>
          <w:lang w:val="en"/>
        </w:rPr>
        <w:t>2</w:t>
      </w:r>
      <w:r w:rsidRPr="00A2405E">
        <w:rPr>
          <w:rFonts w:hint="eastAsia"/>
        </w:rPr>
        <w:t>.0</w:t>
      </w:r>
      <w:r w:rsidRPr="00A2405E">
        <w:rPr>
          <w:rFonts w:hint="eastAsia"/>
          <w:vertAlign w:val="superscript"/>
        </w:rPr>
        <w:t xml:space="preserve"> </w:t>
      </w:r>
      <w:r w:rsidRPr="00A2405E">
        <w:t>g</w:t>
      </w:r>
      <w:r w:rsidRPr="00A2405E">
        <w:rPr>
          <w:rFonts w:hint="eastAsia"/>
        </w:rPr>
        <w:t>（精确至0.001</w:t>
      </w:r>
      <w:r w:rsidR="00A2405E" w:rsidRPr="00A2405E">
        <w:rPr>
          <w:rFonts w:hint="eastAsia"/>
          <w:vertAlign w:val="superscript"/>
        </w:rPr>
        <w:t xml:space="preserve"> </w:t>
      </w:r>
      <w:r w:rsidRPr="00A2405E">
        <w:rPr>
          <w:rFonts w:hint="eastAsia"/>
        </w:rPr>
        <w:t>g），置于2</w:t>
      </w:r>
      <w:r w:rsidRPr="00A2405E">
        <w:t>0</w:t>
      </w:r>
      <w:r w:rsidRPr="00A2405E">
        <w:rPr>
          <w:vertAlign w:val="superscript"/>
        </w:rPr>
        <w:t xml:space="preserve"> </w:t>
      </w:r>
      <w:r w:rsidRPr="00A2405E">
        <w:t>mL</w:t>
      </w:r>
      <w:r w:rsidRPr="00A2405E">
        <w:rPr>
          <w:rFonts w:hint="eastAsia"/>
        </w:rPr>
        <w:t>棕色容量瓶中，加入15</w:t>
      </w:r>
      <w:r w:rsidRPr="00A2405E">
        <w:rPr>
          <w:vertAlign w:val="superscript"/>
        </w:rPr>
        <w:t xml:space="preserve"> </w:t>
      </w:r>
      <w:r w:rsidRPr="00A2405E">
        <w:t>mL</w:t>
      </w:r>
      <w:r w:rsidRPr="00A2405E">
        <w:rPr>
          <w:rFonts w:hint="eastAsia"/>
        </w:rPr>
        <w:t>碳酸钠溶液（</w:t>
      </w:r>
      <w:r w:rsidRPr="00A2405E">
        <w:t>5.2.</w:t>
      </w:r>
      <w:r w:rsidRPr="00A2405E">
        <w:rPr>
          <w:rFonts w:hint="eastAsia"/>
        </w:rPr>
        <w:t>1），</w:t>
      </w:r>
      <w:r w:rsidRPr="00A2405E">
        <w:t>浸提</w:t>
      </w:r>
      <w:r w:rsidRPr="00A2405E">
        <w:rPr>
          <w:rFonts w:hint="eastAsia"/>
        </w:rPr>
        <w:t>2</w:t>
      </w:r>
      <w:r w:rsidRPr="00A2405E">
        <w:rPr>
          <w:rFonts w:hint="eastAsia"/>
          <w:vertAlign w:val="superscript"/>
        </w:rPr>
        <w:t xml:space="preserve"> </w:t>
      </w:r>
      <w:r w:rsidRPr="00A2405E">
        <w:t>h，期间摇动</w:t>
      </w:r>
      <w:r w:rsidRPr="00A2405E">
        <w:rPr>
          <w:rFonts w:hint="eastAsia"/>
        </w:rPr>
        <w:t>2～3</w:t>
      </w:r>
      <w:r w:rsidRPr="00A2405E">
        <w:t>次，用</w:t>
      </w:r>
      <w:r w:rsidRPr="00A2405E">
        <w:rPr>
          <w:rFonts w:hint="eastAsia"/>
        </w:rPr>
        <w:t>碳酸钠溶液（</w:t>
      </w:r>
      <w:r w:rsidRPr="00A2405E">
        <w:t>5.2.</w:t>
      </w:r>
      <w:r w:rsidRPr="00A2405E">
        <w:rPr>
          <w:rFonts w:hint="eastAsia"/>
        </w:rPr>
        <w:t>1）</w:t>
      </w:r>
      <w:r w:rsidRPr="00A2405E">
        <w:t>定容至刻度，摇匀</w:t>
      </w:r>
      <w:r w:rsidRPr="00A2405E">
        <w:rPr>
          <w:rFonts w:hint="eastAsia"/>
        </w:rPr>
        <w:t>。取少量提取液于离心机上</w:t>
      </w:r>
      <w:r w:rsidRPr="00A2405E">
        <w:t>5</w:t>
      </w:r>
      <w:r w:rsidRPr="00A2405E">
        <w:rPr>
          <w:vertAlign w:val="superscript"/>
        </w:rPr>
        <w:t xml:space="preserve"> </w:t>
      </w:r>
      <w:r w:rsidRPr="00A2405E">
        <w:t>000</w:t>
      </w:r>
      <w:r w:rsidRPr="00A2405E">
        <w:rPr>
          <w:vertAlign w:val="superscript"/>
        </w:rPr>
        <w:t xml:space="preserve"> </w:t>
      </w:r>
      <w:r w:rsidRPr="00A2405E">
        <w:t>r/min</w:t>
      </w:r>
      <w:r w:rsidRPr="00A2405E">
        <w:rPr>
          <w:rFonts w:hint="eastAsia"/>
        </w:rPr>
        <w:t>离心</w:t>
      </w:r>
      <w:r w:rsidRPr="00A2405E">
        <w:t>5</w:t>
      </w:r>
      <w:r w:rsidRPr="00A2405E">
        <w:rPr>
          <w:vertAlign w:val="superscript"/>
        </w:rPr>
        <w:t xml:space="preserve"> </w:t>
      </w:r>
      <w:r w:rsidRPr="00A2405E">
        <w:t>min</w:t>
      </w:r>
      <w:r w:rsidRPr="00A2405E">
        <w:rPr>
          <w:rFonts w:hint="eastAsia"/>
        </w:rPr>
        <w:t>，取上清液过</w:t>
      </w:r>
      <w:r w:rsidRPr="00A2405E">
        <w:t>0.22</w:t>
      </w:r>
      <w:r w:rsidRPr="00A2405E">
        <w:rPr>
          <w:vertAlign w:val="superscript"/>
        </w:rPr>
        <w:t xml:space="preserve"> </w:t>
      </w:r>
      <w:r w:rsidRPr="00A2405E">
        <w:rPr>
          <w:rFonts w:ascii="Symbol" w:hAnsi="Symbol"/>
        </w:rPr>
        <w:t></w:t>
      </w:r>
      <w:r w:rsidRPr="00A2405E">
        <w:t>m</w:t>
      </w:r>
      <w:r w:rsidRPr="00A2405E">
        <w:rPr>
          <w:rFonts w:hint="eastAsia"/>
        </w:rPr>
        <w:t>微孔滤膜，待测定。</w:t>
      </w:r>
    </w:p>
    <w:p w14:paraId="76C57E9C" w14:textId="0FEE5F83" w:rsidR="00E52C55" w:rsidRDefault="00E52C55" w:rsidP="00E52C55">
      <w:pPr>
        <w:pStyle w:val="afff4"/>
        <w:spacing w:before="120" w:after="120"/>
      </w:pPr>
      <w:r>
        <w:rPr>
          <w:rFonts w:hint="eastAsia"/>
        </w:rPr>
        <w:t>参考色谱条件</w:t>
      </w:r>
    </w:p>
    <w:p w14:paraId="6BF2E727" w14:textId="3A9E1761" w:rsidR="00E52C55" w:rsidRPr="00E52C55" w:rsidRDefault="00E52C55" w:rsidP="00E52C55">
      <w:pPr>
        <w:pStyle w:val="afffffe"/>
        <w:ind w:firstLine="420"/>
      </w:pPr>
      <w:r>
        <w:rPr>
          <w:rFonts w:hint="eastAsia"/>
        </w:rPr>
        <w:t>如下：</w:t>
      </w:r>
    </w:p>
    <w:p w14:paraId="6007740D" w14:textId="2AA9BA69" w:rsidR="00E44481" w:rsidRDefault="00E44481" w:rsidP="00E44481">
      <w:pPr>
        <w:pStyle w:val="af8"/>
      </w:pPr>
      <w:bookmarkStart w:id="55" w:name="_Hlk214461927"/>
      <w:r>
        <w:rPr>
          <w:rFonts w:hint="eastAsia"/>
        </w:rPr>
        <w:t>色谱柱；C18柱(250</w:t>
      </w:r>
      <w:r w:rsidRPr="00E44481">
        <w:rPr>
          <w:rFonts w:hint="eastAsia"/>
          <w:vertAlign w:val="subscript"/>
        </w:rPr>
        <w:t xml:space="preserve"> </w:t>
      </w:r>
      <w:r>
        <w:rPr>
          <w:rFonts w:hint="eastAsia"/>
        </w:rPr>
        <w:t>mm×4.6</w:t>
      </w:r>
      <w:r w:rsidRPr="00E44481">
        <w:rPr>
          <w:rFonts w:hint="eastAsia"/>
          <w:vertAlign w:val="superscript"/>
        </w:rPr>
        <w:t xml:space="preserve"> </w:t>
      </w:r>
      <w:r>
        <w:rPr>
          <w:rFonts w:hint="eastAsia"/>
        </w:rPr>
        <w:t>mm，5</w:t>
      </w:r>
      <w:r w:rsidRPr="00E44481">
        <w:rPr>
          <w:rFonts w:hint="eastAsia"/>
          <w:vertAlign w:val="superscript"/>
        </w:rPr>
        <w:t xml:space="preserve"> </w:t>
      </w:r>
      <w:r>
        <w:rPr>
          <w:rFonts w:hint="eastAsia"/>
        </w:rPr>
        <w:t>µ</w:t>
      </w:r>
      <w:r>
        <w:rPr>
          <w:rFonts w:hint="eastAsia"/>
        </w:rPr>
        <w:t>m)，或性能相当；</w:t>
      </w:r>
    </w:p>
    <w:p w14:paraId="18FC1308" w14:textId="2049D3D9" w:rsidR="00E44481" w:rsidRDefault="00E44481" w:rsidP="00E44481">
      <w:pPr>
        <w:pStyle w:val="af8"/>
      </w:pPr>
      <w:r>
        <w:rPr>
          <w:rFonts w:hint="eastAsia"/>
        </w:rPr>
        <w:t>流动相：V[磷酸二氢钾溶液（5.2.3）]：V[甲醇（5.1.1）]=90：10（体积比）；</w:t>
      </w:r>
    </w:p>
    <w:p w14:paraId="1972DA7F" w14:textId="77777777" w:rsidR="00E44481" w:rsidRDefault="00E44481" w:rsidP="00E44481">
      <w:pPr>
        <w:pStyle w:val="af8"/>
      </w:pPr>
      <w:r>
        <w:rPr>
          <w:rFonts w:hint="eastAsia"/>
        </w:rPr>
        <w:t>流速：1.0</w:t>
      </w:r>
      <w:r w:rsidRPr="00E44481">
        <w:rPr>
          <w:rFonts w:hint="eastAsia"/>
          <w:vertAlign w:val="superscript"/>
        </w:rPr>
        <w:t xml:space="preserve"> </w:t>
      </w:r>
      <w:r>
        <w:rPr>
          <w:rFonts w:hint="eastAsia"/>
        </w:rPr>
        <w:t>mL/min；</w:t>
      </w:r>
    </w:p>
    <w:p w14:paraId="663503A4" w14:textId="1F4A3A0C" w:rsidR="00E44481" w:rsidRDefault="00E44481" w:rsidP="00E44481">
      <w:pPr>
        <w:pStyle w:val="af8"/>
      </w:pPr>
      <w:r>
        <w:rPr>
          <w:rFonts w:hint="eastAsia"/>
        </w:rPr>
        <w:t>柱温：35</w:t>
      </w:r>
      <w:r>
        <w:rPr>
          <w:rFonts w:hint="eastAsia"/>
          <w:vertAlign w:val="superscript"/>
        </w:rPr>
        <w:t xml:space="preserve"> </w:t>
      </w:r>
      <w:r>
        <w:rPr>
          <w:rFonts w:hint="eastAsia"/>
        </w:rPr>
        <w:t>℃；</w:t>
      </w:r>
    </w:p>
    <w:p w14:paraId="1AD98BB0" w14:textId="580EDCBC" w:rsidR="00E44481" w:rsidRDefault="00E44481" w:rsidP="00E44481">
      <w:pPr>
        <w:pStyle w:val="af8"/>
      </w:pPr>
      <w:r>
        <w:rPr>
          <w:rFonts w:hint="eastAsia"/>
        </w:rPr>
        <w:t>进样量：</w:t>
      </w:r>
      <w:r>
        <w:t>10</w:t>
      </w:r>
      <w:r w:rsidRPr="00E44481">
        <w:rPr>
          <w:vertAlign w:val="superscript"/>
        </w:rPr>
        <w:t xml:space="preserve"> </w:t>
      </w:r>
      <w:r w:rsidR="008A4C9A">
        <w:rPr>
          <w:rFonts w:hint="eastAsia"/>
        </w:rPr>
        <w:t>μ</w:t>
      </w:r>
      <w:r>
        <w:t>L</w:t>
      </w:r>
      <w:r>
        <w:rPr>
          <w:rFonts w:hint="eastAsia"/>
        </w:rPr>
        <w:t>；</w:t>
      </w:r>
    </w:p>
    <w:p w14:paraId="28C8A40D" w14:textId="66429AF9" w:rsidR="00E44481" w:rsidRDefault="00E44481" w:rsidP="00E44481">
      <w:pPr>
        <w:pStyle w:val="af8"/>
      </w:pPr>
      <w:r>
        <w:rPr>
          <w:rFonts w:hint="eastAsia"/>
        </w:rPr>
        <w:t>检测波长：285</w:t>
      </w:r>
      <w:r w:rsidRPr="00E44481">
        <w:rPr>
          <w:rFonts w:hint="eastAsia"/>
          <w:vertAlign w:val="superscript"/>
        </w:rPr>
        <w:t xml:space="preserve"> </w:t>
      </w:r>
      <w:r>
        <w:rPr>
          <w:rFonts w:hint="eastAsia"/>
        </w:rPr>
        <w:t>nm。</w:t>
      </w:r>
    </w:p>
    <w:bookmarkEnd w:id="55"/>
    <w:p w14:paraId="3CAC29EE" w14:textId="7356E18E" w:rsidR="00E52C55" w:rsidRDefault="00E52C55" w:rsidP="00E52C55">
      <w:pPr>
        <w:pStyle w:val="afff4"/>
        <w:spacing w:before="120" w:after="120"/>
      </w:pPr>
      <w:r>
        <w:rPr>
          <w:rFonts w:hint="eastAsia"/>
        </w:rPr>
        <w:t>定量测定</w:t>
      </w:r>
    </w:p>
    <w:p w14:paraId="33D175BD" w14:textId="6FD12E97" w:rsidR="00E52C55" w:rsidRDefault="00E44481" w:rsidP="00E52C55">
      <w:pPr>
        <w:pStyle w:val="afffffe"/>
        <w:ind w:firstLine="420"/>
      </w:pPr>
      <w:r>
        <w:rPr>
          <w:rFonts w:hint="eastAsia"/>
        </w:rPr>
        <w:t>将叶酸标准工作液和试样溶液注入高效液相色谱仪中，得到相应色谱峰面积响应值，以标准工作液浓度为横坐标峰面积为纵坐标，绘制标准曲线。根据标准曲线得到待测液中叶酸的浓度</w:t>
      </w:r>
      <w:r w:rsidR="00E52C55">
        <w:rPr>
          <w:rFonts w:hint="eastAsia"/>
        </w:rPr>
        <w:t>。</w:t>
      </w:r>
    </w:p>
    <w:p w14:paraId="7A497B79" w14:textId="726DDCD5" w:rsidR="00675FA6" w:rsidRDefault="00675FA6" w:rsidP="00675FA6">
      <w:pPr>
        <w:pStyle w:val="afff4"/>
        <w:spacing w:before="120" w:after="120"/>
      </w:pPr>
      <w:r>
        <w:rPr>
          <w:rFonts w:hint="eastAsia"/>
        </w:rPr>
        <w:t>空白试验</w:t>
      </w:r>
    </w:p>
    <w:p w14:paraId="1112C03F" w14:textId="5680082C" w:rsidR="00675FA6" w:rsidRDefault="008B0D91" w:rsidP="00A45056">
      <w:pPr>
        <w:pStyle w:val="afffffe"/>
        <w:ind w:firstLine="420"/>
      </w:pPr>
      <w:r w:rsidRPr="008B0D91">
        <w:rPr>
          <w:rFonts w:hint="eastAsia"/>
        </w:rPr>
        <w:t>除不加试样外，</w:t>
      </w:r>
      <w:r w:rsidR="00675FA6">
        <w:rPr>
          <w:rFonts w:hint="eastAsia"/>
        </w:rPr>
        <w:t>按7.</w:t>
      </w:r>
      <w:r w:rsidR="00E44481">
        <w:rPr>
          <w:rFonts w:hint="eastAsia"/>
        </w:rPr>
        <w:t>2</w:t>
      </w:r>
      <w:r w:rsidR="00675FA6" w:rsidRPr="00675FA6">
        <w:rPr>
          <w:rFonts w:hint="eastAsia"/>
        </w:rPr>
        <w:t>～</w:t>
      </w:r>
      <w:r w:rsidR="00675FA6">
        <w:rPr>
          <w:rFonts w:hint="eastAsia"/>
        </w:rPr>
        <w:t>7.</w:t>
      </w:r>
      <w:r w:rsidR="00E44481">
        <w:rPr>
          <w:rFonts w:hint="eastAsia"/>
        </w:rPr>
        <w:t>4</w:t>
      </w:r>
      <w:r w:rsidR="00A45056">
        <w:rPr>
          <w:rFonts w:hint="eastAsia"/>
        </w:rPr>
        <w:t>步骤测试。</w:t>
      </w:r>
    </w:p>
    <w:p w14:paraId="402D45CB" w14:textId="5A0048E6" w:rsidR="00FA46B9" w:rsidRDefault="00FA46B9" w:rsidP="00FA46B9">
      <w:pPr>
        <w:pStyle w:val="afff4"/>
        <w:spacing w:before="120" w:after="120"/>
      </w:pPr>
      <w:r>
        <w:rPr>
          <w:rFonts w:hint="eastAsia"/>
        </w:rPr>
        <w:t>色谱分析</w:t>
      </w:r>
    </w:p>
    <w:p w14:paraId="6AA3919D" w14:textId="4B0623BE" w:rsidR="00FA46B9" w:rsidRDefault="00E44481" w:rsidP="00E44481">
      <w:pPr>
        <w:pStyle w:val="afffffffffa"/>
      </w:pPr>
      <w:r w:rsidRPr="00E44481">
        <w:rPr>
          <w:rFonts w:hint="eastAsia"/>
        </w:rPr>
        <w:t>分别将标准溶液和样品溶液，注入液相色谱仪中，以样品溶液峰面积与标准溶液峰面积比较定量，色谱图见附录A</w:t>
      </w:r>
      <w:r w:rsidR="00FA46B9">
        <w:rPr>
          <w:rFonts w:hint="eastAsia"/>
        </w:rPr>
        <w:t>。</w:t>
      </w:r>
    </w:p>
    <w:p w14:paraId="6285FCDF" w14:textId="5C315952" w:rsidR="00FA46B9" w:rsidRDefault="00E44481" w:rsidP="00E44481">
      <w:pPr>
        <w:pStyle w:val="afffffffffa"/>
      </w:pPr>
      <w:r w:rsidRPr="00E44481">
        <w:rPr>
          <w:rFonts w:hint="eastAsia"/>
        </w:rPr>
        <w:t>被测样品溶液中目标</w:t>
      </w:r>
      <w:bookmarkStart w:id="56" w:name="_Hlk214461978"/>
      <w:r w:rsidRPr="00E44481">
        <w:rPr>
          <w:rFonts w:hint="eastAsia"/>
        </w:rPr>
        <w:t>叶酸</w:t>
      </w:r>
      <w:bookmarkEnd w:id="56"/>
      <w:r w:rsidRPr="00E44481">
        <w:rPr>
          <w:rFonts w:hint="eastAsia"/>
        </w:rPr>
        <w:t>色谱峰的保留时间与相应标准溶液的色谱峰的保留时间相比较，相对误差应在±2.5%之内</w:t>
      </w:r>
      <w:r w:rsidR="00FA46B9">
        <w:rPr>
          <w:rFonts w:hint="eastAsia"/>
        </w:rPr>
        <w:t>。</w:t>
      </w:r>
    </w:p>
    <w:p w14:paraId="059EAB2E" w14:textId="0E02A640" w:rsidR="00E52C55" w:rsidRDefault="00E52C55" w:rsidP="006B6060">
      <w:pPr>
        <w:pStyle w:val="afff4"/>
        <w:spacing w:before="120" w:after="120"/>
      </w:pPr>
      <w:r>
        <w:rPr>
          <w:rFonts w:hint="eastAsia"/>
        </w:rPr>
        <w:t>结果</w:t>
      </w:r>
      <w:r w:rsidR="00FA46B9">
        <w:rPr>
          <w:rFonts w:hint="eastAsia"/>
        </w:rPr>
        <w:t>计算</w:t>
      </w:r>
    </w:p>
    <w:p w14:paraId="7D7B73C3" w14:textId="1DE4C9D8" w:rsidR="00E52C55" w:rsidRDefault="00A45056" w:rsidP="006B6060">
      <w:pPr>
        <w:pStyle w:val="afffffe"/>
        <w:ind w:firstLine="420"/>
      </w:pPr>
      <w:r>
        <w:rPr>
          <w:rFonts w:hint="eastAsia"/>
        </w:rPr>
        <w:lastRenderedPageBreak/>
        <w:t>按公式（1）计算</w:t>
      </w:r>
      <w:r w:rsidR="00E52C55">
        <w:rPr>
          <w:rFonts w:hint="eastAsia"/>
        </w:rPr>
        <w:t>试样中叶酸的含量：</w:t>
      </w:r>
    </w:p>
    <w:p w14:paraId="6126C3CF" w14:textId="192C1C0B" w:rsidR="00A45056" w:rsidRDefault="00A45056" w:rsidP="00A45056">
      <w:pPr>
        <w:pStyle w:val="afffffffa"/>
      </w:pPr>
      <w:r>
        <w:tab/>
      </w:r>
      <m:oMath>
        <m:r>
          <w:rPr>
            <w:rFonts w:ascii="Cambria Math" w:hAnsi="Cambria Math"/>
          </w:rPr>
          <m:t>X</m:t>
        </m:r>
        <m:r>
          <w:rPr>
            <w:rFonts w:ascii="Cambria Math" w:eastAsiaTheme="majorEastAsia" w:hAnsi="Cambria Math" w:cstheme="majorBidi"/>
          </w:rPr>
          <m:t>=</m:t>
        </m:r>
        <m:f>
          <m:fPr>
            <m:ctrlPr>
              <w:rPr>
                <w:rFonts w:ascii="Cambria Math" w:hAnsi="Cambria Math"/>
                <w:i/>
                <w:iCs/>
              </w:rPr>
            </m:ctrlPr>
          </m:fPr>
          <m:num>
            <m:r>
              <w:rPr>
                <w:rFonts w:ascii="Cambria Math" w:hAnsi="Cambria Math"/>
              </w:rPr>
              <m:t>P</m:t>
            </m:r>
            <m:r>
              <w:rPr>
                <w:rFonts w:ascii="Cambria Math" w:hAnsi="Cambria Math" w:hint="eastAsia"/>
              </w:rPr>
              <m:t>×</m:t>
            </m:r>
            <m:r>
              <w:rPr>
                <w:rFonts w:ascii="Cambria Math" w:hAnsi="Cambria Math"/>
              </w:rPr>
              <m:t>V</m:t>
            </m:r>
          </m:num>
          <m:den>
            <m:r>
              <w:rPr>
                <w:rFonts w:ascii="Cambria Math" w:hAnsi="Cambria Math"/>
              </w:rPr>
              <m:t>M</m:t>
            </m:r>
          </m:den>
        </m:f>
        <m:r>
          <w:rPr>
            <w:rFonts w:ascii="Cambria Math" w:hAnsi="Cambria Math"/>
          </w:rPr>
          <m:t>×</m:t>
        </m:r>
        <m:f>
          <m:fPr>
            <m:ctrlPr>
              <w:rPr>
                <w:rFonts w:ascii="Cambria Math" w:hAnsi="Cambria Math"/>
                <w:i/>
                <w:iCs/>
              </w:rPr>
            </m:ctrlPr>
          </m:fPr>
          <m:num>
            <m:r>
              <w:rPr>
                <w:rFonts w:ascii="Cambria Math" w:hAnsi="Cambria Math"/>
              </w:rPr>
              <m:t>100</m:t>
            </m:r>
          </m:num>
          <m:den>
            <m:r>
              <w:rPr>
                <w:rFonts w:ascii="Cambria Math" w:hAnsi="Cambria Math"/>
              </w:rPr>
              <m:t>1 000</m:t>
            </m:r>
          </m:den>
        </m:f>
      </m:oMath>
      <w:r w:rsidRPr="00A45056">
        <w:rPr>
          <w:rFonts w:ascii="微软雅黑" w:eastAsia="微软雅黑"/>
        </w:rPr>
        <w:tab/>
      </w:r>
      <w:r>
        <w:t>(</w:t>
      </w:r>
      <w:r>
        <w:fldChar w:fldCharType="begin"/>
      </w:r>
      <w:r>
        <w:instrText xml:space="preserve"> AUTONUM </w:instrText>
      </w:r>
      <w:r>
        <w:fldChar w:fldCharType="end"/>
      </w:r>
      <w:r>
        <w:t>)</w:t>
      </w:r>
    </w:p>
    <w:p w14:paraId="672DAC74" w14:textId="1383B86B" w:rsidR="00A45056" w:rsidRPr="00A45056" w:rsidRDefault="00A45056" w:rsidP="00A45056">
      <w:pPr>
        <w:pStyle w:val="afffffd"/>
        <w:ind w:firstLine="420"/>
      </w:pPr>
      <w:r>
        <w:rPr>
          <w:rFonts w:hint="eastAsia"/>
        </w:rPr>
        <w:t>式中：</w:t>
      </w:r>
    </w:p>
    <w:p w14:paraId="414D5A47" w14:textId="5178F807" w:rsidR="00E52C55" w:rsidRDefault="00A45056" w:rsidP="00E52C55">
      <w:pPr>
        <w:pStyle w:val="afffffe"/>
        <w:ind w:firstLine="420"/>
      </w:pPr>
      <w:bookmarkStart w:id="57" w:name="_Hlk214462036"/>
      <w:r w:rsidRPr="005259D6">
        <w:rPr>
          <w:rFonts w:hint="eastAsia"/>
          <w:i/>
          <w:iCs/>
        </w:rPr>
        <w:t>X</w:t>
      </w:r>
      <w:r w:rsidR="005259D6">
        <w:rPr>
          <w:rFonts w:hint="eastAsia"/>
          <w:i/>
          <w:iCs/>
        </w:rPr>
        <w:t xml:space="preserve"> </w:t>
      </w:r>
      <w:r>
        <w:rPr>
          <w:rFonts w:hint="eastAsia"/>
        </w:rPr>
        <w:t>——</w:t>
      </w:r>
      <w:r w:rsidR="00E52C55">
        <w:rPr>
          <w:rFonts w:hint="eastAsia"/>
        </w:rPr>
        <w:t>试样中叶酸的含量，单位为毫克每百克（mg/100</w:t>
      </w:r>
      <w:r w:rsidR="005259D6">
        <w:rPr>
          <w:rFonts w:hint="eastAsia"/>
          <w:vertAlign w:val="superscript"/>
        </w:rPr>
        <w:t xml:space="preserve"> </w:t>
      </w:r>
      <w:r w:rsidR="00E52C55">
        <w:rPr>
          <w:rFonts w:hint="eastAsia"/>
        </w:rPr>
        <w:t>g）</w:t>
      </w:r>
      <w:r w:rsidR="005259D6">
        <w:rPr>
          <w:rFonts w:hint="eastAsia"/>
        </w:rPr>
        <w:t>；</w:t>
      </w:r>
    </w:p>
    <w:p w14:paraId="4F8D1ED9" w14:textId="7510F20D" w:rsidR="00E52C55" w:rsidRDefault="00A45056" w:rsidP="00E52C55">
      <w:pPr>
        <w:pStyle w:val="afffffe"/>
        <w:ind w:firstLine="420"/>
      </w:pPr>
      <w:r w:rsidRPr="005259D6">
        <w:rPr>
          <w:rFonts w:hint="eastAsia"/>
          <w:i/>
          <w:iCs/>
        </w:rPr>
        <w:t>P</w:t>
      </w:r>
      <w:r w:rsidR="005259D6">
        <w:rPr>
          <w:rFonts w:hint="eastAsia"/>
          <w:i/>
          <w:iCs/>
        </w:rPr>
        <w:t xml:space="preserve"> </w:t>
      </w:r>
      <w:r w:rsidR="005259D6">
        <w:rPr>
          <w:rFonts w:hint="eastAsia"/>
        </w:rPr>
        <w:t>——</w:t>
      </w:r>
      <w:r w:rsidR="00E52C55">
        <w:rPr>
          <w:rFonts w:hint="eastAsia"/>
        </w:rPr>
        <w:t>根据标准曲线计算得到的试样中叶酸的浓度，单位为微克每毫升（</w:t>
      </w:r>
      <w:r w:rsidR="008A4C9A">
        <w:rPr>
          <w:rFonts w:hint="eastAsia"/>
        </w:rPr>
        <w:t>μ</w:t>
      </w:r>
      <w:r w:rsidR="00E52C55">
        <w:t>g/mL</w:t>
      </w:r>
      <w:r w:rsidR="00E52C55">
        <w:rPr>
          <w:rFonts w:hint="eastAsia"/>
        </w:rPr>
        <w:t>）</w:t>
      </w:r>
      <w:r w:rsidR="005259D6">
        <w:rPr>
          <w:rFonts w:hint="eastAsia"/>
        </w:rPr>
        <w:t>；</w:t>
      </w:r>
    </w:p>
    <w:p w14:paraId="73E5487D" w14:textId="3CF59D11" w:rsidR="00E52C55" w:rsidRDefault="00A45056" w:rsidP="00E52C55">
      <w:pPr>
        <w:pStyle w:val="afffffe"/>
        <w:ind w:firstLine="420"/>
      </w:pPr>
      <w:r w:rsidRPr="005259D6">
        <w:rPr>
          <w:rFonts w:hint="eastAsia"/>
          <w:i/>
          <w:iCs/>
        </w:rPr>
        <w:t>V</w:t>
      </w:r>
      <w:r w:rsidR="005259D6">
        <w:rPr>
          <w:rFonts w:hint="eastAsia"/>
          <w:i/>
          <w:iCs/>
        </w:rPr>
        <w:t xml:space="preserve"> </w:t>
      </w:r>
      <w:r w:rsidR="005259D6">
        <w:rPr>
          <w:rFonts w:hint="eastAsia"/>
        </w:rPr>
        <w:t>——</w:t>
      </w:r>
      <w:r w:rsidR="00E52C55">
        <w:rPr>
          <w:rFonts w:hint="eastAsia"/>
        </w:rPr>
        <w:t>试样溶液的最终定容体积，单位为毫升（mL）</w:t>
      </w:r>
      <w:r w:rsidR="005259D6">
        <w:rPr>
          <w:rFonts w:hint="eastAsia"/>
        </w:rPr>
        <w:t>；</w:t>
      </w:r>
    </w:p>
    <w:p w14:paraId="3E1AE590" w14:textId="6F3588A9" w:rsidR="00E52C55" w:rsidRDefault="00A45056" w:rsidP="00E52C55">
      <w:pPr>
        <w:pStyle w:val="afffffe"/>
        <w:ind w:firstLine="420"/>
      </w:pPr>
      <w:r w:rsidRPr="005259D6">
        <w:rPr>
          <w:rFonts w:hint="eastAsia"/>
          <w:i/>
          <w:iCs/>
        </w:rPr>
        <w:t>M</w:t>
      </w:r>
      <w:r w:rsidR="005259D6">
        <w:rPr>
          <w:rFonts w:hint="eastAsia"/>
          <w:i/>
          <w:iCs/>
        </w:rPr>
        <w:t xml:space="preserve"> </w:t>
      </w:r>
      <w:r w:rsidR="005259D6">
        <w:rPr>
          <w:rFonts w:hint="eastAsia"/>
        </w:rPr>
        <w:t>——</w:t>
      </w:r>
      <w:r w:rsidR="00E52C55">
        <w:rPr>
          <w:rFonts w:hint="eastAsia"/>
        </w:rPr>
        <w:t>试样质量，单位为克（g）</w:t>
      </w:r>
      <w:r w:rsidR="005259D6">
        <w:rPr>
          <w:rFonts w:hint="eastAsia"/>
        </w:rPr>
        <w:t>；</w:t>
      </w:r>
    </w:p>
    <w:p w14:paraId="28E58C6C" w14:textId="15C5669F" w:rsidR="00E52C55" w:rsidRDefault="00E52C55" w:rsidP="00E52C55">
      <w:pPr>
        <w:pStyle w:val="afffffe"/>
        <w:ind w:firstLine="420"/>
      </w:pPr>
      <w:r>
        <w:rPr>
          <w:rFonts w:hint="eastAsia"/>
        </w:rPr>
        <w:t>100</w:t>
      </w:r>
      <w:r w:rsidR="005259D6">
        <w:rPr>
          <w:rFonts w:hint="eastAsia"/>
        </w:rPr>
        <w:t xml:space="preserve"> ——</w:t>
      </w:r>
      <w:r>
        <w:rPr>
          <w:rFonts w:hint="eastAsia"/>
        </w:rPr>
        <w:t>换算为100</w:t>
      </w:r>
      <w:r w:rsidR="005259D6" w:rsidRPr="005259D6">
        <w:rPr>
          <w:rFonts w:hint="eastAsia"/>
          <w:vertAlign w:val="superscript"/>
        </w:rPr>
        <w:t xml:space="preserve"> </w:t>
      </w:r>
      <w:r w:rsidR="005259D6">
        <w:rPr>
          <w:rFonts w:hint="eastAsia"/>
        </w:rPr>
        <w:t>g</w:t>
      </w:r>
      <w:r>
        <w:rPr>
          <w:rFonts w:hint="eastAsia"/>
        </w:rPr>
        <w:t>样品中含量的换算系数</w:t>
      </w:r>
      <w:r w:rsidR="005259D6">
        <w:rPr>
          <w:rFonts w:hint="eastAsia"/>
        </w:rPr>
        <w:t>；</w:t>
      </w:r>
    </w:p>
    <w:p w14:paraId="7BCEF9AF" w14:textId="721D26E3" w:rsidR="003610D6" w:rsidRDefault="00E52C55" w:rsidP="00E52C55">
      <w:pPr>
        <w:pStyle w:val="afffffe"/>
        <w:ind w:firstLine="420"/>
      </w:pPr>
      <w:r>
        <w:t>1</w:t>
      </w:r>
      <w:r w:rsidR="005259D6">
        <w:rPr>
          <w:rFonts w:hint="eastAsia"/>
          <w:vertAlign w:val="superscript"/>
        </w:rPr>
        <w:t xml:space="preserve"> </w:t>
      </w:r>
      <w:r>
        <w:t>000</w:t>
      </w:r>
      <w:r w:rsidR="005259D6">
        <w:rPr>
          <w:rFonts w:hint="eastAsia"/>
        </w:rPr>
        <w:t xml:space="preserve"> ——</w:t>
      </w:r>
      <w:r>
        <w:rPr>
          <w:rFonts w:hint="eastAsia"/>
        </w:rPr>
        <w:t>将浓度单位为</w:t>
      </w:r>
      <w:r>
        <w:t>g/mL</w:t>
      </w:r>
      <w:r>
        <w:rPr>
          <w:rFonts w:hint="eastAsia"/>
        </w:rPr>
        <w:t>换算为</w:t>
      </w:r>
      <w:r>
        <w:t>mg/mL</w:t>
      </w:r>
      <w:r>
        <w:rPr>
          <w:rFonts w:hint="eastAsia"/>
        </w:rPr>
        <w:t>的换算系数。</w:t>
      </w:r>
    </w:p>
    <w:bookmarkEnd w:id="57"/>
    <w:p w14:paraId="7EFF001E" w14:textId="333E7395" w:rsidR="00D47E36" w:rsidRDefault="005259D6">
      <w:pPr>
        <w:pStyle w:val="afff3"/>
        <w:spacing w:before="240" w:after="240"/>
      </w:pPr>
      <w:r>
        <w:rPr>
          <w:rFonts w:hint="eastAsia"/>
        </w:rPr>
        <w:t>精密度</w:t>
      </w:r>
    </w:p>
    <w:p w14:paraId="622B4610" w14:textId="565B3C1E" w:rsidR="005259D6" w:rsidRDefault="005259D6" w:rsidP="005259D6">
      <w:pPr>
        <w:pStyle w:val="afffffe"/>
        <w:ind w:firstLine="420"/>
      </w:pPr>
      <w:r w:rsidRPr="005259D6">
        <w:rPr>
          <w:rFonts w:hint="eastAsia"/>
        </w:rPr>
        <w:t>在重复性条件下获得的两次独立测定结果的绝对差值不应超过算术平均值的</w:t>
      </w:r>
      <w:r w:rsidRPr="00E44481">
        <w:rPr>
          <w:rFonts w:hint="eastAsia"/>
        </w:rPr>
        <w:t>10%</w:t>
      </w:r>
      <w:r w:rsidRPr="005259D6">
        <w:rPr>
          <w:rFonts w:hint="eastAsia"/>
        </w:rPr>
        <w:t>。</w:t>
      </w:r>
    </w:p>
    <w:p w14:paraId="359218F4" w14:textId="5CF3877F" w:rsidR="00FA46B9" w:rsidRDefault="00EF1AE5" w:rsidP="00FA46B9">
      <w:pPr>
        <w:pStyle w:val="afff3"/>
        <w:spacing w:before="240" w:after="240"/>
      </w:pPr>
      <w:r>
        <w:rPr>
          <w:rFonts w:hint="eastAsia"/>
        </w:rPr>
        <w:t>检出限与</w:t>
      </w:r>
      <w:r w:rsidR="00FA46B9">
        <w:rPr>
          <w:rFonts w:hint="eastAsia"/>
        </w:rPr>
        <w:t>定量限</w:t>
      </w:r>
    </w:p>
    <w:p w14:paraId="40D422A1" w14:textId="783634DA" w:rsidR="00FA46B9" w:rsidRDefault="00FA46B9" w:rsidP="00FA46B9">
      <w:pPr>
        <w:pStyle w:val="afffffe"/>
        <w:ind w:firstLine="420"/>
      </w:pPr>
      <w:r>
        <w:rPr>
          <w:rFonts w:hint="eastAsia"/>
        </w:rPr>
        <w:t>本方法</w:t>
      </w:r>
      <w:r w:rsidR="00EF1AE5" w:rsidRPr="00EF1AE5">
        <w:rPr>
          <w:rFonts w:hint="eastAsia"/>
        </w:rPr>
        <w:t>检出限</w:t>
      </w:r>
      <w:r w:rsidR="00EF1AE5">
        <w:rPr>
          <w:rFonts w:hint="eastAsia"/>
        </w:rPr>
        <w:t>为</w:t>
      </w:r>
      <w:r w:rsidR="00EF1AE5" w:rsidRPr="00EF1AE5">
        <w:rPr>
          <w:rFonts w:hint="eastAsia"/>
        </w:rPr>
        <w:t>0.07</w:t>
      </w:r>
      <w:r w:rsidR="00EF1AE5" w:rsidRPr="00EF1AE5">
        <w:rPr>
          <w:rFonts w:hint="eastAsia"/>
          <w:vertAlign w:val="superscript"/>
        </w:rPr>
        <w:t xml:space="preserve"> </w:t>
      </w:r>
      <w:r w:rsidR="00EF1AE5" w:rsidRPr="00EF1AE5">
        <w:rPr>
          <w:rFonts w:hint="eastAsia"/>
        </w:rPr>
        <w:t>mg/100</w:t>
      </w:r>
      <w:r w:rsidR="00EF1AE5" w:rsidRPr="00EF1AE5">
        <w:rPr>
          <w:rFonts w:hint="eastAsia"/>
          <w:vertAlign w:val="superscript"/>
        </w:rPr>
        <w:t xml:space="preserve"> </w:t>
      </w:r>
      <w:r w:rsidR="00EF1AE5" w:rsidRPr="00EF1AE5">
        <w:rPr>
          <w:rFonts w:hint="eastAsia"/>
        </w:rPr>
        <w:t>g</w:t>
      </w:r>
      <w:r w:rsidR="00EF1AE5">
        <w:rPr>
          <w:rFonts w:hint="eastAsia"/>
        </w:rPr>
        <w:t>，</w:t>
      </w:r>
      <w:r>
        <w:rPr>
          <w:rFonts w:hint="eastAsia"/>
        </w:rPr>
        <w:t>定量限为</w:t>
      </w:r>
      <w:r w:rsidR="00E44481">
        <w:rPr>
          <w:rFonts w:hint="eastAsia"/>
        </w:rPr>
        <w:t>0.2</w:t>
      </w:r>
      <w:r w:rsidR="00E44481" w:rsidRPr="00E44481">
        <w:rPr>
          <w:vertAlign w:val="superscript"/>
        </w:rPr>
        <w:t xml:space="preserve"> </w:t>
      </w:r>
      <w:r w:rsidR="00E44481">
        <w:t>mg/</w:t>
      </w:r>
      <w:r w:rsidR="00E44481">
        <w:rPr>
          <w:rFonts w:hint="eastAsia"/>
        </w:rPr>
        <w:t>100</w:t>
      </w:r>
      <w:r w:rsidR="00E44481">
        <w:rPr>
          <w:rFonts w:hint="eastAsia"/>
          <w:vertAlign w:val="superscript"/>
        </w:rPr>
        <w:t xml:space="preserve"> </w:t>
      </w:r>
      <w:r w:rsidR="00E44481">
        <w:t>g</w:t>
      </w:r>
      <w:r w:rsidRPr="005259D6">
        <w:rPr>
          <w:rFonts w:hint="eastAsia"/>
        </w:rPr>
        <w:t>。</w:t>
      </w:r>
    </w:p>
    <w:p w14:paraId="5A9D53C4" w14:textId="77777777" w:rsidR="00FA46B9" w:rsidRPr="00FA46B9" w:rsidRDefault="00FA46B9" w:rsidP="005259D6">
      <w:pPr>
        <w:pStyle w:val="afffffe"/>
        <w:ind w:firstLine="420"/>
      </w:pPr>
    </w:p>
    <w:p w14:paraId="17B4731D" w14:textId="029310ED" w:rsidR="00D47E36" w:rsidRDefault="00D47E36" w:rsidP="005259D6">
      <w:pPr>
        <w:pStyle w:val="afffffe"/>
        <w:ind w:firstLineChars="0" w:firstLine="0"/>
      </w:pPr>
    </w:p>
    <w:p w14:paraId="00B0EEE3" w14:textId="77777777" w:rsidR="00D47E36" w:rsidRDefault="00D47E36">
      <w:pPr>
        <w:pStyle w:val="afffffe"/>
        <w:ind w:firstLineChars="0" w:firstLine="0"/>
        <w:jc w:val="center"/>
      </w:pPr>
    </w:p>
    <w:p w14:paraId="1EC93BA8" w14:textId="77777777" w:rsidR="00D47E36" w:rsidRDefault="00D47E36">
      <w:pPr>
        <w:pStyle w:val="afffffe"/>
        <w:ind w:firstLineChars="0" w:firstLine="0"/>
        <w:jc w:val="center"/>
      </w:pPr>
    </w:p>
    <w:p w14:paraId="3FD6FA2F" w14:textId="1F0B524B" w:rsidR="00871156" w:rsidRDefault="00000000" w:rsidP="00E52C55">
      <w:pPr>
        <w:widowControl/>
        <w:adjustRightInd/>
        <w:spacing w:line="240" w:lineRule="auto"/>
        <w:jc w:val="left"/>
      </w:pPr>
      <w:r>
        <w:br w:type="page"/>
      </w:r>
    </w:p>
    <w:p w14:paraId="3CBCAC86" w14:textId="77777777" w:rsidR="00FA46B9" w:rsidRDefault="00FA46B9" w:rsidP="00E52C55">
      <w:pPr>
        <w:widowControl/>
        <w:adjustRightInd/>
        <w:spacing w:line="240" w:lineRule="auto"/>
        <w:jc w:val="left"/>
        <w:sectPr w:rsidR="00FA46B9" w:rsidSect="00E52C55">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pPr>
    </w:p>
    <w:p w14:paraId="5734F90C" w14:textId="77777777" w:rsidR="00FA46B9" w:rsidRDefault="00FA46B9" w:rsidP="00FA46B9">
      <w:pPr>
        <w:pStyle w:val="afe"/>
        <w:rPr>
          <w:vanish w:val="0"/>
        </w:rPr>
      </w:pPr>
      <w:bookmarkStart w:id="58" w:name="BookMark5"/>
      <w:bookmarkEnd w:id="22"/>
    </w:p>
    <w:p w14:paraId="0D4F9D21" w14:textId="77777777" w:rsidR="00FA46B9" w:rsidRDefault="00FA46B9" w:rsidP="00FA46B9">
      <w:pPr>
        <w:pStyle w:val="aff4"/>
        <w:rPr>
          <w:vanish w:val="0"/>
        </w:rPr>
      </w:pPr>
    </w:p>
    <w:p w14:paraId="2B3EDBD5" w14:textId="43F7DF50" w:rsidR="00FA46B9" w:rsidRDefault="00FA46B9" w:rsidP="00FA46B9">
      <w:pPr>
        <w:pStyle w:val="affa"/>
        <w:spacing w:before="60" w:after="120"/>
      </w:pPr>
      <w:r>
        <w:br/>
      </w:r>
      <w:r>
        <w:rPr>
          <w:rFonts w:hint="eastAsia"/>
        </w:rPr>
        <w:t>（资料性）</w:t>
      </w:r>
      <w:r>
        <w:br/>
      </w:r>
      <w:r>
        <w:rPr>
          <w:rFonts w:hint="eastAsia"/>
        </w:rPr>
        <w:t>色谱图</w:t>
      </w:r>
    </w:p>
    <w:p w14:paraId="6E7701AD" w14:textId="2DEBD8DB" w:rsidR="00FA46B9" w:rsidRDefault="00FA46B9" w:rsidP="00FA46B9">
      <w:pPr>
        <w:pStyle w:val="afffffe"/>
        <w:ind w:firstLine="420"/>
      </w:pPr>
      <w:r w:rsidRPr="00FA46B9">
        <w:rPr>
          <w:rFonts w:hint="eastAsia"/>
        </w:rPr>
        <w:t>色谱图</w:t>
      </w:r>
      <w:r>
        <w:rPr>
          <w:rFonts w:hint="eastAsia"/>
        </w:rPr>
        <w:t>见图A.1。</w:t>
      </w:r>
    </w:p>
    <w:p w14:paraId="1A38A678" w14:textId="416A79FF" w:rsidR="00FA46B9" w:rsidRDefault="007646D2" w:rsidP="007646D2">
      <w:pPr>
        <w:pStyle w:val="afffffe"/>
        <w:ind w:firstLineChars="0" w:firstLine="0"/>
      </w:pPr>
      <w:r>
        <w:rPr>
          <w:rFonts w:hint="eastAsia"/>
          <w:noProof/>
          <w:lang w:val="en"/>
        </w:rPr>
        <w:drawing>
          <wp:inline distT="0" distB="0" distL="114300" distR="114300" wp14:anchorId="2CD6FA63" wp14:editId="4E507E22">
            <wp:extent cx="5935980" cy="2707640"/>
            <wp:effectExtent l="0" t="0" r="7620" b="16510"/>
            <wp:docPr id="7" name="图片 7" descr="叶酸-色谱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叶酸-色谱图"/>
                    <pic:cNvPicPr>
                      <a:picLocks noChangeAspect="1"/>
                    </pic:cNvPicPr>
                  </pic:nvPicPr>
                  <pic:blipFill>
                    <a:blip r:embed="rId25"/>
                    <a:stretch>
                      <a:fillRect/>
                    </a:stretch>
                  </pic:blipFill>
                  <pic:spPr>
                    <a:xfrm>
                      <a:off x="0" y="0"/>
                      <a:ext cx="5935980" cy="2707640"/>
                    </a:xfrm>
                    <a:prstGeom prst="rect">
                      <a:avLst/>
                    </a:prstGeom>
                  </pic:spPr>
                </pic:pic>
              </a:graphicData>
            </a:graphic>
          </wp:inline>
        </w:drawing>
      </w:r>
    </w:p>
    <w:p w14:paraId="5057126A" w14:textId="2C85612B" w:rsidR="007646D2" w:rsidRPr="00FA46B9" w:rsidRDefault="007646D2" w:rsidP="007646D2">
      <w:pPr>
        <w:pStyle w:val="aff"/>
        <w:spacing w:before="120" w:after="120"/>
      </w:pPr>
      <w:bookmarkStart w:id="59" w:name="_Hlk214462654"/>
      <w:r w:rsidRPr="007646D2">
        <w:rPr>
          <w:rFonts w:hint="eastAsia"/>
        </w:rPr>
        <w:t>叶酸标准溶液（10</w:t>
      </w:r>
      <w:r w:rsidRPr="0066033A">
        <w:rPr>
          <w:rFonts w:hint="eastAsia"/>
          <w:vertAlign w:val="superscript"/>
        </w:rPr>
        <w:t xml:space="preserve"> </w:t>
      </w:r>
      <w:r w:rsidRPr="007646D2">
        <w:rPr>
          <w:rFonts w:hint="eastAsia"/>
        </w:rPr>
        <w:t>mg/L）的液相色谱图</w:t>
      </w:r>
    </w:p>
    <w:bookmarkEnd w:id="59"/>
    <w:p w14:paraId="131FBADA" w14:textId="77777777" w:rsidR="00FA46B9" w:rsidRDefault="00FA46B9" w:rsidP="00FA46B9">
      <w:pPr>
        <w:pStyle w:val="afffffe"/>
        <w:ind w:firstLine="420"/>
      </w:pPr>
    </w:p>
    <w:p w14:paraId="4239F320" w14:textId="77777777" w:rsidR="00FA46B9" w:rsidRDefault="00FA46B9" w:rsidP="00FA46B9">
      <w:pPr>
        <w:pStyle w:val="afffffe"/>
        <w:ind w:firstLine="420"/>
      </w:pPr>
    </w:p>
    <w:bookmarkEnd w:id="58"/>
    <w:p w14:paraId="0001FB6B" w14:textId="77777777" w:rsidR="00D47E36" w:rsidRDefault="00000000" w:rsidP="00E52C55">
      <w:pPr>
        <w:pStyle w:val="afffffe"/>
        <w:ind w:firstLineChars="0" w:firstLine="0"/>
        <w:jc w:val="center"/>
      </w:pPr>
      <w:r>
        <w:rPr>
          <w:noProof/>
        </w:rPr>
        <w:drawing>
          <wp:inline distT="0" distB="0" distL="0" distR="0" wp14:anchorId="11BA5671" wp14:editId="3492DEE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D47E36" w:rsidSect="00FA46B9">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52E80" w14:textId="77777777" w:rsidR="00BA0AAA" w:rsidRDefault="00BA0AAA">
      <w:pPr>
        <w:spacing w:line="240" w:lineRule="auto"/>
      </w:pPr>
      <w:r>
        <w:separator/>
      </w:r>
    </w:p>
  </w:endnote>
  <w:endnote w:type="continuationSeparator" w:id="0">
    <w:p w14:paraId="006A42C3" w14:textId="77777777" w:rsidR="00BA0AAA" w:rsidRDefault="00BA0A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B265" w14:textId="77777777" w:rsidR="00D47E36" w:rsidRDefault="00000000">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DAF68" w14:textId="77777777" w:rsidR="00E52C55" w:rsidRDefault="00E52C55">
    <w:pPr>
      <w:pStyle w:val="afff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5A1C1" w14:textId="77777777" w:rsidR="00D47E36" w:rsidRDefault="00D47E36">
    <w:pPr>
      <w:pStyle w:val="affff7"/>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91789" w14:textId="77777777" w:rsidR="00D47E36" w:rsidRDefault="00000000">
    <w:pPr>
      <w:pStyle w:val="afffffa"/>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A8AD1" w14:textId="77777777" w:rsidR="00D47E36" w:rsidRDefault="00000000">
    <w:pPr>
      <w:pStyle w:val="afffffb"/>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10C7F" w14:textId="77777777" w:rsidR="00D47E36" w:rsidRDefault="00000000">
    <w:pPr>
      <w:pStyle w:val="afffffa"/>
    </w:pPr>
    <w:r>
      <w:fldChar w:fldCharType="begin"/>
    </w:r>
    <w:r>
      <w:instrText xml:space="preserve"> PAGE   \* MERGEFORMAT \* MERGEFORMAT </w:instrText>
    </w:r>
    <w:r>
      <w:fldChar w:fldCharType="separate"/>
    </w:r>
    <w: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855A3" w14:textId="77777777" w:rsidR="00D47E36" w:rsidRDefault="00000000">
    <w:pPr>
      <w:pStyle w:val="afffffb"/>
    </w:pPr>
    <w:r>
      <w:fldChar w:fldCharType="begin"/>
    </w:r>
    <w:r>
      <w:instrText>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5EA2E" w14:textId="77777777" w:rsidR="00BA0AAA" w:rsidRDefault="00BA0AAA">
      <w:pPr>
        <w:spacing w:line="240" w:lineRule="auto"/>
      </w:pPr>
      <w:r>
        <w:separator/>
      </w:r>
    </w:p>
  </w:footnote>
  <w:footnote w:type="continuationSeparator" w:id="0">
    <w:p w14:paraId="2451D94A" w14:textId="77777777" w:rsidR="00BA0AAA" w:rsidRDefault="00BA0A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36210" w14:textId="77777777" w:rsidR="00E52C55" w:rsidRDefault="00E52C55">
    <w:pPr>
      <w:pStyle w:val="af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8B81F" w14:textId="77777777" w:rsidR="00D47E36" w:rsidRDefault="00000000">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3CB92" w14:textId="77777777" w:rsidR="00D47E36" w:rsidRDefault="00D47E36">
    <w:pPr>
      <w:pStyle w:val="af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2543E" w14:textId="796EE0F4" w:rsidR="00D47E36" w:rsidRDefault="00000000">
    <w:pPr>
      <w:pStyle w:val="affffff4"/>
    </w:pPr>
    <w:r>
      <w:fldChar w:fldCharType="begin"/>
    </w:r>
    <w:r>
      <w:instrText xml:space="preserve"> STYLEREF  标准文件_文件编号 \* MERGEFORMAT </w:instrText>
    </w:r>
    <w:r>
      <w:fldChar w:fldCharType="separate"/>
    </w:r>
    <w:r w:rsidR="00D02DB5">
      <w:rPr>
        <w:noProof/>
      </w:rPr>
      <w:t>T/GXAS XXXX</w:t>
    </w:r>
    <w:r w:rsidR="00D02DB5">
      <w:rPr>
        <w:noProof/>
      </w:rPr>
      <w:t>—</w:t>
    </w:r>
    <w:r w:rsidR="00D02DB5">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26D36" w14:textId="755BB90B" w:rsidR="00D47E36" w:rsidRDefault="00000000">
    <w:pPr>
      <w:pStyle w:val="affffff3"/>
    </w:pPr>
    <w:r>
      <w:fldChar w:fldCharType="begin"/>
    </w:r>
    <w:r>
      <w:instrText xml:space="preserve"> STYLEREF  标准文件_文件编号  \* MERGEFORMAT </w:instrText>
    </w:r>
    <w:r>
      <w:fldChar w:fldCharType="separate"/>
    </w:r>
    <w:r w:rsidR="00EF1AE5">
      <w:rPr>
        <w:noProof/>
      </w:rPr>
      <w:t>T/GXAS XXXX</w:t>
    </w:r>
    <w:r w:rsidR="00EF1AE5">
      <w:rPr>
        <w:noProof/>
      </w:rPr>
      <w:t>—</w:t>
    </w:r>
    <w:r w:rsidR="00EF1AE5">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CF923" w14:textId="03D7842C" w:rsidR="00D47E36" w:rsidRDefault="00000000">
    <w:pPr>
      <w:pStyle w:val="affffff4"/>
    </w:pPr>
    <w:r>
      <w:fldChar w:fldCharType="begin"/>
    </w:r>
    <w:r>
      <w:instrText xml:space="preserve"> STYLEREF  标准文件_文件编号 \* MERGEFORMAT </w:instrText>
    </w:r>
    <w:r>
      <w:fldChar w:fldCharType="separate"/>
    </w:r>
    <w:r w:rsidR="00EF1AE5">
      <w:rPr>
        <w:noProof/>
      </w:rPr>
      <w:t>T/GXAS XXXX</w:t>
    </w:r>
    <w:r w:rsidR="00EF1AE5">
      <w:rPr>
        <w:noProof/>
      </w:rPr>
      <w:t>—</w:t>
    </w:r>
    <w:r w:rsidR="00EF1AE5">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AE881" w14:textId="6B467F87" w:rsidR="00D47E36" w:rsidRDefault="00000000">
    <w:pPr>
      <w:pStyle w:val="affffff3"/>
    </w:pPr>
    <w:r>
      <w:fldChar w:fldCharType="begin"/>
    </w:r>
    <w:r>
      <w:instrText xml:space="preserve"> STYLEREF  标准文件_文件编号  \* MERGEFORMAT </w:instrText>
    </w:r>
    <w:r>
      <w:fldChar w:fldCharType="separate"/>
    </w:r>
    <w:r w:rsidR="00EF1AE5">
      <w:rPr>
        <w:noProof/>
      </w:rPr>
      <w:t>T/GXAS XXXX</w:t>
    </w:r>
    <w:r w:rsidR="00EF1AE5">
      <w:rPr>
        <w:noProof/>
      </w:rPr>
      <w:t>—</w:t>
    </w:r>
    <w:r w:rsidR="00EF1AE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ff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9"/>
      <w:suff w:val="nothing"/>
      <w:lvlText w:val="表%1　"/>
      <w:lvlJc w:val="left"/>
      <w:pPr>
        <w:ind w:left="5670" w:firstLine="0"/>
      </w:pPr>
    </w:lvl>
    <w:lvl w:ilvl="1">
      <w:start w:val="1"/>
      <w:numFmt w:val="decimal"/>
      <w:lvlText w:val="%1.%2"/>
      <w:lvlJc w:val="left"/>
      <w:pPr>
        <w:tabs>
          <w:tab w:val="left" w:pos="6662"/>
        </w:tabs>
        <w:ind w:left="6662" w:hanging="567"/>
      </w:pPr>
    </w:lvl>
    <w:lvl w:ilvl="2">
      <w:start w:val="1"/>
      <w:numFmt w:val="decimal"/>
      <w:lvlText w:val="%1.%2.%3"/>
      <w:lvlJc w:val="left"/>
      <w:pPr>
        <w:tabs>
          <w:tab w:val="left" w:pos="7087"/>
        </w:tabs>
        <w:ind w:left="7087" w:hanging="567"/>
      </w:pPr>
    </w:lvl>
    <w:lvl w:ilvl="3">
      <w:start w:val="1"/>
      <w:numFmt w:val="decimal"/>
      <w:lvlText w:val="%1.%2.%3.%4"/>
      <w:lvlJc w:val="left"/>
      <w:pPr>
        <w:tabs>
          <w:tab w:val="left" w:pos="7654"/>
        </w:tabs>
        <w:ind w:left="7654" w:hanging="708"/>
      </w:pPr>
    </w:lvl>
    <w:lvl w:ilvl="4">
      <w:start w:val="1"/>
      <w:numFmt w:val="decimal"/>
      <w:lvlText w:val="%1.%2.%3.%4.%5"/>
      <w:lvlJc w:val="left"/>
      <w:pPr>
        <w:tabs>
          <w:tab w:val="left" w:pos="8221"/>
        </w:tabs>
        <w:ind w:left="8221" w:hanging="850"/>
      </w:pPr>
    </w:lvl>
    <w:lvl w:ilvl="5">
      <w:start w:val="1"/>
      <w:numFmt w:val="decimal"/>
      <w:lvlText w:val="%1.%2.%3.%4.%5.%6"/>
      <w:lvlJc w:val="left"/>
      <w:pPr>
        <w:tabs>
          <w:tab w:val="left" w:pos="8930"/>
        </w:tabs>
        <w:ind w:left="8930" w:hanging="1134"/>
      </w:pPr>
    </w:lvl>
    <w:lvl w:ilvl="6">
      <w:start w:val="1"/>
      <w:numFmt w:val="decimal"/>
      <w:lvlText w:val="%1.%2.%3.%4.%5.%6.%7"/>
      <w:lvlJc w:val="left"/>
      <w:pPr>
        <w:tabs>
          <w:tab w:val="left" w:pos="9497"/>
        </w:tabs>
        <w:ind w:left="9497" w:hanging="1276"/>
      </w:pPr>
    </w:lvl>
    <w:lvl w:ilvl="7">
      <w:start w:val="1"/>
      <w:numFmt w:val="decimal"/>
      <w:lvlText w:val="%1.%2.%3.%4.%5.%6.%7.%8"/>
      <w:lvlJc w:val="left"/>
      <w:pPr>
        <w:tabs>
          <w:tab w:val="left" w:pos="10064"/>
        </w:tabs>
        <w:ind w:left="10064" w:hanging="1418"/>
      </w:pPr>
    </w:lvl>
    <w:lvl w:ilvl="8">
      <w:start w:val="1"/>
      <w:numFmt w:val="decimal"/>
      <w:lvlText w:val="%1.%2.%3.%4.%5.%6.%7.%8.%9"/>
      <w:lvlJc w:val="left"/>
      <w:pPr>
        <w:tabs>
          <w:tab w:val="left" w:pos="10772"/>
        </w:tabs>
        <w:ind w:left="1077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Ansi="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53872721">
    <w:abstractNumId w:val="0"/>
  </w:num>
  <w:num w:numId="2" w16cid:durableId="516963333">
    <w:abstractNumId w:val="29"/>
  </w:num>
  <w:num w:numId="3" w16cid:durableId="604116151">
    <w:abstractNumId w:val="5"/>
  </w:num>
  <w:num w:numId="4" w16cid:durableId="838694047">
    <w:abstractNumId w:val="25"/>
  </w:num>
  <w:num w:numId="5" w16cid:durableId="342824627">
    <w:abstractNumId w:val="19"/>
  </w:num>
  <w:num w:numId="6" w16cid:durableId="1325622873">
    <w:abstractNumId w:val="14"/>
  </w:num>
  <w:num w:numId="7" w16cid:durableId="905719971">
    <w:abstractNumId w:val="8"/>
  </w:num>
  <w:num w:numId="8" w16cid:durableId="1729985960">
    <w:abstractNumId w:val="3"/>
  </w:num>
  <w:num w:numId="9" w16cid:durableId="352271926">
    <w:abstractNumId w:val="9"/>
  </w:num>
  <w:num w:numId="10" w16cid:durableId="129711822">
    <w:abstractNumId w:val="17"/>
  </w:num>
  <w:num w:numId="11" w16cid:durableId="824517194">
    <w:abstractNumId w:val="27"/>
  </w:num>
  <w:num w:numId="12" w16cid:durableId="955449929">
    <w:abstractNumId w:val="12"/>
  </w:num>
  <w:num w:numId="13" w16cid:durableId="489908211">
    <w:abstractNumId w:val="13"/>
  </w:num>
  <w:num w:numId="14" w16cid:durableId="234703007">
    <w:abstractNumId w:val="7"/>
  </w:num>
  <w:num w:numId="15" w16cid:durableId="1970160778">
    <w:abstractNumId w:val="20"/>
  </w:num>
  <w:num w:numId="16" w16cid:durableId="242885615">
    <w:abstractNumId w:val="23"/>
  </w:num>
  <w:num w:numId="17" w16cid:durableId="367992296">
    <w:abstractNumId w:val="18"/>
  </w:num>
  <w:num w:numId="18" w16cid:durableId="1265335743">
    <w:abstractNumId w:val="31"/>
  </w:num>
  <w:num w:numId="19" w16cid:durableId="1552766192">
    <w:abstractNumId w:val="16"/>
  </w:num>
  <w:num w:numId="20" w16cid:durableId="361129526">
    <w:abstractNumId w:val="1"/>
  </w:num>
  <w:num w:numId="21" w16cid:durableId="441658072">
    <w:abstractNumId w:val="11"/>
  </w:num>
  <w:num w:numId="22" w16cid:durableId="1756901908">
    <w:abstractNumId w:val="32"/>
  </w:num>
  <w:num w:numId="23" w16cid:durableId="215238515">
    <w:abstractNumId w:val="22"/>
  </w:num>
  <w:num w:numId="24" w16cid:durableId="1959868278">
    <w:abstractNumId w:val="6"/>
  </w:num>
  <w:num w:numId="25" w16cid:durableId="1129131799">
    <w:abstractNumId w:val="28"/>
  </w:num>
  <w:num w:numId="26" w16cid:durableId="369306474">
    <w:abstractNumId w:val="30"/>
  </w:num>
  <w:num w:numId="27" w16cid:durableId="744105050">
    <w:abstractNumId w:val="2"/>
  </w:num>
  <w:num w:numId="28" w16cid:durableId="1223911540">
    <w:abstractNumId w:val="4"/>
  </w:num>
  <w:num w:numId="29" w16cid:durableId="929394484">
    <w:abstractNumId w:val="15"/>
  </w:num>
  <w:num w:numId="30" w16cid:durableId="2059939200">
    <w:abstractNumId w:val="26"/>
  </w:num>
  <w:num w:numId="31" w16cid:durableId="464781894">
    <w:abstractNumId w:val="24"/>
  </w:num>
  <w:num w:numId="32" w16cid:durableId="1767844749">
    <w:abstractNumId w:val="10"/>
  </w:num>
  <w:num w:numId="33" w16cid:durableId="1295066770">
    <w:abstractNumId w:val="21"/>
  </w:num>
  <w:num w:numId="34" w16cid:durableId="410740294">
    <w:abstractNumId w:val="13"/>
    <w:lvlOverride w:ilvl="0">
      <w:startOverride w:val="1"/>
    </w:lvlOverride>
  </w:num>
  <w:num w:numId="35" w16cid:durableId="20258632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activeWritingStyle w:appName="MSWord" w:lang="fr-FR" w:vendorID="64" w:dllVersion="4096" w:nlCheck="1" w:checkStyle="0"/>
  <w:activeWritingStyle w:appName="MSWord" w:lang="zh-CN" w:vendorID="64" w:dllVersion="0" w:nlCheck="1" w:checkStyle="1"/>
  <w:activeWritingStyle w:appName="MSWord" w:lang="en-US" w:vendorID="64" w:dllVersion="4096" w:nlCheck="1" w:checkStyle="0"/>
  <w:attachedTemplate r:id="rId1"/>
  <w:documentProtection w:edit="forms" w:enforcement="1" w:cryptProviderType="rsaAES" w:cryptAlgorithmClass="hash" w:cryptAlgorithmType="typeAny" w:cryptAlgorithmSid="14" w:cryptSpinCount="100000" w:hash="IS3kDldikeA2d+oDvrvZG4DyiZmHgSkN+p5zd+Yr1vQwWe64XcW7z9X92yydqQjT9lkl1pCI8j7oSS0HCVj16w==" w:salt="ar5KJdJF0J7auH0AMRpEpw=="/>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E5YjNiNDJiYmEyYzU0NTJkOGVmNDBkZTlmNTRlNjkifQ=="/>
  </w:docVars>
  <w:rsids>
    <w:rsidRoot w:val="006C1BB8"/>
    <w:rsid w:val="000003FA"/>
    <w:rsid w:val="0000040A"/>
    <w:rsid w:val="000006A4"/>
    <w:rsid w:val="00000A94"/>
    <w:rsid w:val="00001972"/>
    <w:rsid w:val="00001D9A"/>
    <w:rsid w:val="00002BF1"/>
    <w:rsid w:val="00007B3A"/>
    <w:rsid w:val="0001036E"/>
    <w:rsid w:val="000107E0"/>
    <w:rsid w:val="00011FDE"/>
    <w:rsid w:val="00012C78"/>
    <w:rsid w:val="00012FFD"/>
    <w:rsid w:val="00014162"/>
    <w:rsid w:val="00014340"/>
    <w:rsid w:val="00016A9C"/>
    <w:rsid w:val="000170FA"/>
    <w:rsid w:val="00022184"/>
    <w:rsid w:val="00022762"/>
    <w:rsid w:val="000238E0"/>
    <w:rsid w:val="000249DB"/>
    <w:rsid w:val="0002595E"/>
    <w:rsid w:val="00027D1C"/>
    <w:rsid w:val="000303C3"/>
    <w:rsid w:val="000331D3"/>
    <w:rsid w:val="000346A5"/>
    <w:rsid w:val="00034D57"/>
    <w:rsid w:val="000359C3"/>
    <w:rsid w:val="00035A7D"/>
    <w:rsid w:val="000365ED"/>
    <w:rsid w:val="000402AB"/>
    <w:rsid w:val="00041B85"/>
    <w:rsid w:val="0004249A"/>
    <w:rsid w:val="00043282"/>
    <w:rsid w:val="00044286"/>
    <w:rsid w:val="00045009"/>
    <w:rsid w:val="00045753"/>
    <w:rsid w:val="00046519"/>
    <w:rsid w:val="00047F28"/>
    <w:rsid w:val="000503AA"/>
    <w:rsid w:val="000506A1"/>
    <w:rsid w:val="000515DD"/>
    <w:rsid w:val="0005265A"/>
    <w:rsid w:val="000539DD"/>
    <w:rsid w:val="00053BD3"/>
    <w:rsid w:val="000556ED"/>
    <w:rsid w:val="00055BFF"/>
    <w:rsid w:val="00055FE2"/>
    <w:rsid w:val="0005616F"/>
    <w:rsid w:val="00060C2E"/>
    <w:rsid w:val="00061033"/>
    <w:rsid w:val="000619E9"/>
    <w:rsid w:val="000622D4"/>
    <w:rsid w:val="0006357D"/>
    <w:rsid w:val="00067F1E"/>
    <w:rsid w:val="00071CC0"/>
    <w:rsid w:val="00071CFC"/>
    <w:rsid w:val="00073C8C"/>
    <w:rsid w:val="00077B64"/>
    <w:rsid w:val="00077DF7"/>
    <w:rsid w:val="00080A1C"/>
    <w:rsid w:val="00081394"/>
    <w:rsid w:val="00082317"/>
    <w:rsid w:val="00083D2C"/>
    <w:rsid w:val="0008634B"/>
    <w:rsid w:val="00086AA1"/>
    <w:rsid w:val="00086BC9"/>
    <w:rsid w:val="00087A77"/>
    <w:rsid w:val="00090CA6"/>
    <w:rsid w:val="00092B8A"/>
    <w:rsid w:val="00092FB0"/>
    <w:rsid w:val="000934C5"/>
    <w:rsid w:val="00093D25"/>
    <w:rsid w:val="00093DAB"/>
    <w:rsid w:val="00094D73"/>
    <w:rsid w:val="00095FE2"/>
    <w:rsid w:val="00096D63"/>
    <w:rsid w:val="000A0B60"/>
    <w:rsid w:val="000A0B9F"/>
    <w:rsid w:val="000A0EB8"/>
    <w:rsid w:val="000A17E9"/>
    <w:rsid w:val="000A19FC"/>
    <w:rsid w:val="000A296B"/>
    <w:rsid w:val="000A2ADF"/>
    <w:rsid w:val="000A5E6C"/>
    <w:rsid w:val="000A6DCB"/>
    <w:rsid w:val="000A7311"/>
    <w:rsid w:val="000B04FF"/>
    <w:rsid w:val="000B060F"/>
    <w:rsid w:val="000B1592"/>
    <w:rsid w:val="000B1FF2"/>
    <w:rsid w:val="000B3CDA"/>
    <w:rsid w:val="000B40DB"/>
    <w:rsid w:val="000B5463"/>
    <w:rsid w:val="000B6A0B"/>
    <w:rsid w:val="000C0ECA"/>
    <w:rsid w:val="000C0F6C"/>
    <w:rsid w:val="000C11DB"/>
    <w:rsid w:val="000C1492"/>
    <w:rsid w:val="000C2FBD"/>
    <w:rsid w:val="000C4B41"/>
    <w:rsid w:val="000C57D6"/>
    <w:rsid w:val="000C6362"/>
    <w:rsid w:val="000C7666"/>
    <w:rsid w:val="000D0A9C"/>
    <w:rsid w:val="000D1795"/>
    <w:rsid w:val="000D26A3"/>
    <w:rsid w:val="000D329A"/>
    <w:rsid w:val="000D4B9C"/>
    <w:rsid w:val="000D4EB6"/>
    <w:rsid w:val="000D753B"/>
    <w:rsid w:val="000E4C9E"/>
    <w:rsid w:val="000E60B4"/>
    <w:rsid w:val="000E6FD7"/>
    <w:rsid w:val="000E7E7E"/>
    <w:rsid w:val="000F06E1"/>
    <w:rsid w:val="000F0E3C"/>
    <w:rsid w:val="000F19D5"/>
    <w:rsid w:val="000F4050"/>
    <w:rsid w:val="000F43C8"/>
    <w:rsid w:val="000F4AEA"/>
    <w:rsid w:val="000F67E9"/>
    <w:rsid w:val="0010081F"/>
    <w:rsid w:val="00100A11"/>
    <w:rsid w:val="00100CDC"/>
    <w:rsid w:val="0010350D"/>
    <w:rsid w:val="00103F14"/>
    <w:rsid w:val="00104926"/>
    <w:rsid w:val="00111E0A"/>
    <w:rsid w:val="00113B1E"/>
    <w:rsid w:val="00113F31"/>
    <w:rsid w:val="00114529"/>
    <w:rsid w:val="0011711C"/>
    <w:rsid w:val="001200A9"/>
    <w:rsid w:val="001229BD"/>
    <w:rsid w:val="00124E4F"/>
    <w:rsid w:val="00125612"/>
    <w:rsid w:val="001260B7"/>
    <w:rsid w:val="001265CB"/>
    <w:rsid w:val="001321C6"/>
    <w:rsid w:val="001325C4"/>
    <w:rsid w:val="00133010"/>
    <w:rsid w:val="001338EE"/>
    <w:rsid w:val="00133AAE"/>
    <w:rsid w:val="00135323"/>
    <w:rsid w:val="001356C4"/>
    <w:rsid w:val="00136E7E"/>
    <w:rsid w:val="00137565"/>
    <w:rsid w:val="00141114"/>
    <w:rsid w:val="00142969"/>
    <w:rsid w:val="001446C2"/>
    <w:rsid w:val="001457E7"/>
    <w:rsid w:val="00145D9D"/>
    <w:rsid w:val="00146388"/>
    <w:rsid w:val="00146A87"/>
    <w:rsid w:val="00150FAA"/>
    <w:rsid w:val="00151094"/>
    <w:rsid w:val="001529E5"/>
    <w:rsid w:val="00152FB3"/>
    <w:rsid w:val="00153C7E"/>
    <w:rsid w:val="00156B25"/>
    <w:rsid w:val="00156E1A"/>
    <w:rsid w:val="00157894"/>
    <w:rsid w:val="00157B55"/>
    <w:rsid w:val="0016026A"/>
    <w:rsid w:val="00161E43"/>
    <w:rsid w:val="001642FA"/>
    <w:rsid w:val="001649EB"/>
    <w:rsid w:val="00164BAF"/>
    <w:rsid w:val="00164FA8"/>
    <w:rsid w:val="00165065"/>
    <w:rsid w:val="00165434"/>
    <w:rsid w:val="0016580B"/>
    <w:rsid w:val="00165F49"/>
    <w:rsid w:val="00166B88"/>
    <w:rsid w:val="0016770A"/>
    <w:rsid w:val="00170804"/>
    <w:rsid w:val="001708E9"/>
    <w:rsid w:val="0017235C"/>
    <w:rsid w:val="00172B15"/>
    <w:rsid w:val="001730CF"/>
    <w:rsid w:val="0017340B"/>
    <w:rsid w:val="00173A95"/>
    <w:rsid w:val="00173FB1"/>
    <w:rsid w:val="00176DFD"/>
    <w:rsid w:val="0017703E"/>
    <w:rsid w:val="0017718B"/>
    <w:rsid w:val="001802F4"/>
    <w:rsid w:val="00180A0B"/>
    <w:rsid w:val="00184AC9"/>
    <w:rsid w:val="0018515E"/>
    <w:rsid w:val="001852C9"/>
    <w:rsid w:val="00185BA1"/>
    <w:rsid w:val="00187A0B"/>
    <w:rsid w:val="00190087"/>
    <w:rsid w:val="001913C4"/>
    <w:rsid w:val="001930B9"/>
    <w:rsid w:val="0019348F"/>
    <w:rsid w:val="00193A07"/>
    <w:rsid w:val="00194C95"/>
    <w:rsid w:val="00195C34"/>
    <w:rsid w:val="00196EF5"/>
    <w:rsid w:val="001972B0"/>
    <w:rsid w:val="001A1A53"/>
    <w:rsid w:val="001A234A"/>
    <w:rsid w:val="001A3C48"/>
    <w:rsid w:val="001A4CF3"/>
    <w:rsid w:val="001A5567"/>
    <w:rsid w:val="001A5AB1"/>
    <w:rsid w:val="001A6696"/>
    <w:rsid w:val="001B06E8"/>
    <w:rsid w:val="001B384C"/>
    <w:rsid w:val="001B3C88"/>
    <w:rsid w:val="001B50B9"/>
    <w:rsid w:val="001B71AC"/>
    <w:rsid w:val="001B71D0"/>
    <w:rsid w:val="001B71EE"/>
    <w:rsid w:val="001C04A8"/>
    <w:rsid w:val="001C06BF"/>
    <w:rsid w:val="001C2C03"/>
    <w:rsid w:val="001C42F7"/>
    <w:rsid w:val="001C49E5"/>
    <w:rsid w:val="001C680C"/>
    <w:rsid w:val="001C75BA"/>
    <w:rsid w:val="001C7FEA"/>
    <w:rsid w:val="001D0499"/>
    <w:rsid w:val="001D0BBE"/>
    <w:rsid w:val="001D0ED4"/>
    <w:rsid w:val="001D212F"/>
    <w:rsid w:val="001D29D7"/>
    <w:rsid w:val="001D2DE7"/>
    <w:rsid w:val="001D3F63"/>
    <w:rsid w:val="001D411C"/>
    <w:rsid w:val="001D6C45"/>
    <w:rsid w:val="001E1B6A"/>
    <w:rsid w:val="001E2484"/>
    <w:rsid w:val="001E3869"/>
    <w:rsid w:val="001E3CC4"/>
    <w:rsid w:val="001E4882"/>
    <w:rsid w:val="001E55EF"/>
    <w:rsid w:val="001E73AB"/>
    <w:rsid w:val="001F0262"/>
    <w:rsid w:val="001F092D"/>
    <w:rsid w:val="001F143A"/>
    <w:rsid w:val="001F1605"/>
    <w:rsid w:val="001F2508"/>
    <w:rsid w:val="001F27A8"/>
    <w:rsid w:val="001F4816"/>
    <w:rsid w:val="001F69B4"/>
    <w:rsid w:val="001F77C7"/>
    <w:rsid w:val="00200183"/>
    <w:rsid w:val="00200333"/>
    <w:rsid w:val="0020107D"/>
    <w:rsid w:val="0020182E"/>
    <w:rsid w:val="00202AA4"/>
    <w:rsid w:val="002031F7"/>
    <w:rsid w:val="002040E6"/>
    <w:rsid w:val="00204E51"/>
    <w:rsid w:val="0020527B"/>
    <w:rsid w:val="00205F2C"/>
    <w:rsid w:val="00210B15"/>
    <w:rsid w:val="002142EA"/>
    <w:rsid w:val="00215ADD"/>
    <w:rsid w:val="00216059"/>
    <w:rsid w:val="00216A72"/>
    <w:rsid w:val="002204BB"/>
    <w:rsid w:val="00221B79"/>
    <w:rsid w:val="00221C6B"/>
    <w:rsid w:val="002253A1"/>
    <w:rsid w:val="00225CF8"/>
    <w:rsid w:val="00225F55"/>
    <w:rsid w:val="00226354"/>
    <w:rsid w:val="0022794E"/>
    <w:rsid w:val="00233D64"/>
    <w:rsid w:val="0023482A"/>
    <w:rsid w:val="002359CB"/>
    <w:rsid w:val="00237965"/>
    <w:rsid w:val="00241E22"/>
    <w:rsid w:val="00243540"/>
    <w:rsid w:val="0024497B"/>
    <w:rsid w:val="00244BA9"/>
    <w:rsid w:val="0024515B"/>
    <w:rsid w:val="00245433"/>
    <w:rsid w:val="00246021"/>
    <w:rsid w:val="0024666E"/>
    <w:rsid w:val="002466F9"/>
    <w:rsid w:val="00247F52"/>
    <w:rsid w:val="00250B25"/>
    <w:rsid w:val="00250BBE"/>
    <w:rsid w:val="002515C2"/>
    <w:rsid w:val="0025194F"/>
    <w:rsid w:val="00254A6E"/>
    <w:rsid w:val="002564B8"/>
    <w:rsid w:val="0026148A"/>
    <w:rsid w:val="00262696"/>
    <w:rsid w:val="00263D25"/>
    <w:rsid w:val="002643C3"/>
    <w:rsid w:val="00264A0C"/>
    <w:rsid w:val="00266EEB"/>
    <w:rsid w:val="002678DE"/>
    <w:rsid w:val="00267EF4"/>
    <w:rsid w:val="00270CB8"/>
    <w:rsid w:val="00271053"/>
    <w:rsid w:val="00272B08"/>
    <w:rsid w:val="00281867"/>
    <w:rsid w:val="00281BB8"/>
    <w:rsid w:val="00281E9E"/>
    <w:rsid w:val="00282405"/>
    <w:rsid w:val="00284718"/>
    <w:rsid w:val="00285170"/>
    <w:rsid w:val="00285361"/>
    <w:rsid w:val="00292D60"/>
    <w:rsid w:val="00293B30"/>
    <w:rsid w:val="00293ECB"/>
    <w:rsid w:val="00294D34"/>
    <w:rsid w:val="00294E3B"/>
    <w:rsid w:val="00296193"/>
    <w:rsid w:val="00296C66"/>
    <w:rsid w:val="00296EBE"/>
    <w:rsid w:val="002974E3"/>
    <w:rsid w:val="002A027C"/>
    <w:rsid w:val="002A084B"/>
    <w:rsid w:val="002A1260"/>
    <w:rsid w:val="002A1589"/>
    <w:rsid w:val="002A1608"/>
    <w:rsid w:val="002A25DC"/>
    <w:rsid w:val="002A307C"/>
    <w:rsid w:val="002A3AAB"/>
    <w:rsid w:val="002A4CEA"/>
    <w:rsid w:val="002A5977"/>
    <w:rsid w:val="002A5A13"/>
    <w:rsid w:val="002A757F"/>
    <w:rsid w:val="002A7F44"/>
    <w:rsid w:val="002B0C40"/>
    <w:rsid w:val="002B1966"/>
    <w:rsid w:val="002B3D02"/>
    <w:rsid w:val="002B4508"/>
    <w:rsid w:val="002B4A53"/>
    <w:rsid w:val="002B5779"/>
    <w:rsid w:val="002B7332"/>
    <w:rsid w:val="002B7F51"/>
    <w:rsid w:val="002C09E7"/>
    <w:rsid w:val="002C1E06"/>
    <w:rsid w:val="002C3F07"/>
    <w:rsid w:val="002C5278"/>
    <w:rsid w:val="002C5778"/>
    <w:rsid w:val="002C60A3"/>
    <w:rsid w:val="002C6B9D"/>
    <w:rsid w:val="002C7EBB"/>
    <w:rsid w:val="002D06C1"/>
    <w:rsid w:val="002D1258"/>
    <w:rsid w:val="002D42B5"/>
    <w:rsid w:val="002D4F1A"/>
    <w:rsid w:val="002D68D3"/>
    <w:rsid w:val="002D6EC6"/>
    <w:rsid w:val="002D79AC"/>
    <w:rsid w:val="002D7F01"/>
    <w:rsid w:val="002E039D"/>
    <w:rsid w:val="002E373F"/>
    <w:rsid w:val="002E4D5A"/>
    <w:rsid w:val="002E51E6"/>
    <w:rsid w:val="002E5234"/>
    <w:rsid w:val="002E6326"/>
    <w:rsid w:val="002F0EA5"/>
    <w:rsid w:val="002F1051"/>
    <w:rsid w:val="002F119D"/>
    <w:rsid w:val="002F1C12"/>
    <w:rsid w:val="002F30E0"/>
    <w:rsid w:val="002F35E4"/>
    <w:rsid w:val="002F3730"/>
    <w:rsid w:val="002F38E1"/>
    <w:rsid w:val="002F5B0A"/>
    <w:rsid w:val="002F7AF6"/>
    <w:rsid w:val="00300E63"/>
    <w:rsid w:val="00302C8D"/>
    <w:rsid w:val="00302F5F"/>
    <w:rsid w:val="0030441D"/>
    <w:rsid w:val="00305331"/>
    <w:rsid w:val="00306063"/>
    <w:rsid w:val="003127B4"/>
    <w:rsid w:val="00313B85"/>
    <w:rsid w:val="0031454D"/>
    <w:rsid w:val="00317988"/>
    <w:rsid w:val="003221B4"/>
    <w:rsid w:val="0032258D"/>
    <w:rsid w:val="00322E62"/>
    <w:rsid w:val="00324D13"/>
    <w:rsid w:val="00324EDD"/>
    <w:rsid w:val="00325A34"/>
    <w:rsid w:val="003331E4"/>
    <w:rsid w:val="003358CD"/>
    <w:rsid w:val="00336C64"/>
    <w:rsid w:val="00337162"/>
    <w:rsid w:val="00337C6E"/>
    <w:rsid w:val="0034194F"/>
    <w:rsid w:val="003421D6"/>
    <w:rsid w:val="00344605"/>
    <w:rsid w:val="003474AA"/>
    <w:rsid w:val="00350D1D"/>
    <w:rsid w:val="00352ABB"/>
    <w:rsid w:val="00352C83"/>
    <w:rsid w:val="00352F1A"/>
    <w:rsid w:val="003562A3"/>
    <w:rsid w:val="00356D05"/>
    <w:rsid w:val="0036107C"/>
    <w:rsid w:val="003610D6"/>
    <w:rsid w:val="003615D2"/>
    <w:rsid w:val="00362C8A"/>
    <w:rsid w:val="0036429C"/>
    <w:rsid w:val="00364A53"/>
    <w:rsid w:val="003654CB"/>
    <w:rsid w:val="00365AA9"/>
    <w:rsid w:val="00365F86"/>
    <w:rsid w:val="00365F87"/>
    <w:rsid w:val="00366E89"/>
    <w:rsid w:val="003671F4"/>
    <w:rsid w:val="00370533"/>
    <w:rsid w:val="0037055B"/>
    <w:rsid w:val="003705F4"/>
    <w:rsid w:val="00370D58"/>
    <w:rsid w:val="00371316"/>
    <w:rsid w:val="00371A31"/>
    <w:rsid w:val="0037231A"/>
    <w:rsid w:val="0037353C"/>
    <w:rsid w:val="00375B85"/>
    <w:rsid w:val="00376713"/>
    <w:rsid w:val="003767D9"/>
    <w:rsid w:val="00381815"/>
    <w:rsid w:val="003819AF"/>
    <w:rsid w:val="003820E9"/>
    <w:rsid w:val="00382DE7"/>
    <w:rsid w:val="003830F8"/>
    <w:rsid w:val="00383A26"/>
    <w:rsid w:val="00384B7B"/>
    <w:rsid w:val="00384FFC"/>
    <w:rsid w:val="003872FC"/>
    <w:rsid w:val="00387ADC"/>
    <w:rsid w:val="00390020"/>
    <w:rsid w:val="003903D6"/>
    <w:rsid w:val="00390EE6"/>
    <w:rsid w:val="0039118F"/>
    <w:rsid w:val="00392AD7"/>
    <w:rsid w:val="00392DE0"/>
    <w:rsid w:val="003938D9"/>
    <w:rsid w:val="00394376"/>
    <w:rsid w:val="003943FF"/>
    <w:rsid w:val="00396E90"/>
    <w:rsid w:val="003974EB"/>
    <w:rsid w:val="00397CC5"/>
    <w:rsid w:val="003A1582"/>
    <w:rsid w:val="003A167A"/>
    <w:rsid w:val="003A34E9"/>
    <w:rsid w:val="003A3D9C"/>
    <w:rsid w:val="003A4077"/>
    <w:rsid w:val="003A4AA7"/>
    <w:rsid w:val="003A5808"/>
    <w:rsid w:val="003B09AD"/>
    <w:rsid w:val="003B1F18"/>
    <w:rsid w:val="003B5359"/>
    <w:rsid w:val="003B5BF0"/>
    <w:rsid w:val="003B60BF"/>
    <w:rsid w:val="003B6BE3"/>
    <w:rsid w:val="003C010C"/>
    <w:rsid w:val="003C0A6C"/>
    <w:rsid w:val="003C14F8"/>
    <w:rsid w:val="003C4566"/>
    <w:rsid w:val="003C5A43"/>
    <w:rsid w:val="003C7710"/>
    <w:rsid w:val="003D0519"/>
    <w:rsid w:val="003D0FF6"/>
    <w:rsid w:val="003D262C"/>
    <w:rsid w:val="003D6D61"/>
    <w:rsid w:val="003E091D"/>
    <w:rsid w:val="003E1C53"/>
    <w:rsid w:val="003E2A69"/>
    <w:rsid w:val="003E2D49"/>
    <w:rsid w:val="003E2FD4"/>
    <w:rsid w:val="003E49F6"/>
    <w:rsid w:val="003E660F"/>
    <w:rsid w:val="003F066B"/>
    <w:rsid w:val="003F0841"/>
    <w:rsid w:val="003F23D3"/>
    <w:rsid w:val="003F3F08"/>
    <w:rsid w:val="003F49F1"/>
    <w:rsid w:val="003F6272"/>
    <w:rsid w:val="00400E72"/>
    <w:rsid w:val="00401400"/>
    <w:rsid w:val="00404869"/>
    <w:rsid w:val="00404F2A"/>
    <w:rsid w:val="00405884"/>
    <w:rsid w:val="00406B2E"/>
    <w:rsid w:val="00406C06"/>
    <w:rsid w:val="00407112"/>
    <w:rsid w:val="00407B28"/>
    <w:rsid w:val="00407D39"/>
    <w:rsid w:val="00407DAB"/>
    <w:rsid w:val="0041005B"/>
    <w:rsid w:val="0041477A"/>
    <w:rsid w:val="004167A3"/>
    <w:rsid w:val="00420AE4"/>
    <w:rsid w:val="00422BEB"/>
    <w:rsid w:val="00432DAA"/>
    <w:rsid w:val="00433800"/>
    <w:rsid w:val="00434305"/>
    <w:rsid w:val="00435DF7"/>
    <w:rsid w:val="004361CF"/>
    <w:rsid w:val="0044083F"/>
    <w:rsid w:val="00441AE7"/>
    <w:rsid w:val="00442B56"/>
    <w:rsid w:val="0044500E"/>
    <w:rsid w:val="004454FA"/>
    <w:rsid w:val="00445574"/>
    <w:rsid w:val="004467FB"/>
    <w:rsid w:val="004479E0"/>
    <w:rsid w:val="00452D6B"/>
    <w:rsid w:val="00454216"/>
    <w:rsid w:val="00454484"/>
    <w:rsid w:val="0045517B"/>
    <w:rsid w:val="00461415"/>
    <w:rsid w:val="00462FD2"/>
    <w:rsid w:val="00463B77"/>
    <w:rsid w:val="00463C7B"/>
    <w:rsid w:val="004644A6"/>
    <w:rsid w:val="004659BD"/>
    <w:rsid w:val="00470775"/>
    <w:rsid w:val="00470C8F"/>
    <w:rsid w:val="004746B1"/>
    <w:rsid w:val="00475167"/>
    <w:rsid w:val="0047583F"/>
    <w:rsid w:val="00475DE8"/>
    <w:rsid w:val="004769EF"/>
    <w:rsid w:val="00477C14"/>
    <w:rsid w:val="00481C44"/>
    <w:rsid w:val="004822C4"/>
    <w:rsid w:val="00483C6F"/>
    <w:rsid w:val="00484936"/>
    <w:rsid w:val="00485266"/>
    <w:rsid w:val="00485C89"/>
    <w:rsid w:val="0048662F"/>
    <w:rsid w:val="00486BE3"/>
    <w:rsid w:val="004905E4"/>
    <w:rsid w:val="00490A89"/>
    <w:rsid w:val="00490AB4"/>
    <w:rsid w:val="00492F02"/>
    <w:rsid w:val="004933E9"/>
    <w:rsid w:val="00493511"/>
    <w:rsid w:val="004939AE"/>
    <w:rsid w:val="004A0884"/>
    <w:rsid w:val="004A12DF"/>
    <w:rsid w:val="004A1BA8"/>
    <w:rsid w:val="004A1CDE"/>
    <w:rsid w:val="004A2A81"/>
    <w:rsid w:val="004A4B57"/>
    <w:rsid w:val="004A60D1"/>
    <w:rsid w:val="004A63FA"/>
    <w:rsid w:val="004A6A3D"/>
    <w:rsid w:val="004B0272"/>
    <w:rsid w:val="004B2701"/>
    <w:rsid w:val="004B2E1B"/>
    <w:rsid w:val="004B3AA8"/>
    <w:rsid w:val="004B3E93"/>
    <w:rsid w:val="004B4649"/>
    <w:rsid w:val="004B4CFC"/>
    <w:rsid w:val="004B7D7B"/>
    <w:rsid w:val="004C1FBC"/>
    <w:rsid w:val="004C25A2"/>
    <w:rsid w:val="004C3F1D"/>
    <w:rsid w:val="004C458D"/>
    <w:rsid w:val="004C47FB"/>
    <w:rsid w:val="004C5353"/>
    <w:rsid w:val="004C7556"/>
    <w:rsid w:val="004C7E8B"/>
    <w:rsid w:val="004C7E9D"/>
    <w:rsid w:val="004C7F67"/>
    <w:rsid w:val="004D076D"/>
    <w:rsid w:val="004D0EF1"/>
    <w:rsid w:val="004D2253"/>
    <w:rsid w:val="004D2911"/>
    <w:rsid w:val="004D366C"/>
    <w:rsid w:val="004D4406"/>
    <w:rsid w:val="004D7C42"/>
    <w:rsid w:val="004E0465"/>
    <w:rsid w:val="004E127B"/>
    <w:rsid w:val="004E15A1"/>
    <w:rsid w:val="004E1C0A"/>
    <w:rsid w:val="004E1C14"/>
    <w:rsid w:val="004E30C5"/>
    <w:rsid w:val="004E4AA5"/>
    <w:rsid w:val="004E4AEE"/>
    <w:rsid w:val="004E59E3"/>
    <w:rsid w:val="004E6310"/>
    <w:rsid w:val="004E67C0"/>
    <w:rsid w:val="004E78C9"/>
    <w:rsid w:val="004F056C"/>
    <w:rsid w:val="004F391A"/>
    <w:rsid w:val="004F3CFB"/>
    <w:rsid w:val="004F50F3"/>
    <w:rsid w:val="004F6456"/>
    <w:rsid w:val="004F696E"/>
    <w:rsid w:val="004F6C71"/>
    <w:rsid w:val="00501139"/>
    <w:rsid w:val="0050363E"/>
    <w:rsid w:val="005039BC"/>
    <w:rsid w:val="005043BB"/>
    <w:rsid w:val="00504A3D"/>
    <w:rsid w:val="00505767"/>
    <w:rsid w:val="0050632E"/>
    <w:rsid w:val="00506534"/>
    <w:rsid w:val="005073F0"/>
    <w:rsid w:val="00510A7B"/>
    <w:rsid w:val="00512F6E"/>
    <w:rsid w:val="00513038"/>
    <w:rsid w:val="00514174"/>
    <w:rsid w:val="00516088"/>
    <w:rsid w:val="00516B0B"/>
    <w:rsid w:val="00516FE2"/>
    <w:rsid w:val="005211E7"/>
    <w:rsid w:val="0052136C"/>
    <w:rsid w:val="005220EC"/>
    <w:rsid w:val="00523263"/>
    <w:rsid w:val="00523DF0"/>
    <w:rsid w:val="00523F95"/>
    <w:rsid w:val="005241F6"/>
    <w:rsid w:val="00524BC8"/>
    <w:rsid w:val="00524D65"/>
    <w:rsid w:val="005259D6"/>
    <w:rsid w:val="00525B16"/>
    <w:rsid w:val="00532566"/>
    <w:rsid w:val="00533D04"/>
    <w:rsid w:val="00534804"/>
    <w:rsid w:val="00534BDF"/>
    <w:rsid w:val="005354EA"/>
    <w:rsid w:val="0053585F"/>
    <w:rsid w:val="00535EC4"/>
    <w:rsid w:val="00535ED9"/>
    <w:rsid w:val="005368D2"/>
    <w:rsid w:val="0053692B"/>
    <w:rsid w:val="0053786C"/>
    <w:rsid w:val="00540805"/>
    <w:rsid w:val="00541455"/>
    <w:rsid w:val="00541853"/>
    <w:rsid w:val="00543BDA"/>
    <w:rsid w:val="005441CC"/>
    <w:rsid w:val="00545BAF"/>
    <w:rsid w:val="005473D4"/>
    <w:rsid w:val="0054794E"/>
    <w:rsid w:val="005479DA"/>
    <w:rsid w:val="00547AFA"/>
    <w:rsid w:val="00547BCC"/>
    <w:rsid w:val="0055013B"/>
    <w:rsid w:val="00551F6F"/>
    <w:rsid w:val="00552D84"/>
    <w:rsid w:val="00553766"/>
    <w:rsid w:val="0055487C"/>
    <w:rsid w:val="00555044"/>
    <w:rsid w:val="0056009A"/>
    <w:rsid w:val="00560CB8"/>
    <w:rsid w:val="00561475"/>
    <w:rsid w:val="00562308"/>
    <w:rsid w:val="0056286B"/>
    <w:rsid w:val="0056487B"/>
    <w:rsid w:val="00564C21"/>
    <w:rsid w:val="00564FB9"/>
    <w:rsid w:val="005652A8"/>
    <w:rsid w:val="0057164D"/>
    <w:rsid w:val="00571BE5"/>
    <w:rsid w:val="00571D70"/>
    <w:rsid w:val="00572E33"/>
    <w:rsid w:val="005735EF"/>
    <w:rsid w:val="00573D9E"/>
    <w:rsid w:val="005754A7"/>
    <w:rsid w:val="005801E3"/>
    <w:rsid w:val="00581802"/>
    <w:rsid w:val="005836A8"/>
    <w:rsid w:val="0058409C"/>
    <w:rsid w:val="00584262"/>
    <w:rsid w:val="00585545"/>
    <w:rsid w:val="00586630"/>
    <w:rsid w:val="00587ADD"/>
    <w:rsid w:val="00593A49"/>
    <w:rsid w:val="00593C86"/>
    <w:rsid w:val="00595B93"/>
    <w:rsid w:val="00596160"/>
    <w:rsid w:val="005966E2"/>
    <w:rsid w:val="00596C16"/>
    <w:rsid w:val="00597007"/>
    <w:rsid w:val="005A0966"/>
    <w:rsid w:val="005A1080"/>
    <w:rsid w:val="005A11B7"/>
    <w:rsid w:val="005A228D"/>
    <w:rsid w:val="005A260B"/>
    <w:rsid w:val="005A4A1B"/>
    <w:rsid w:val="005A7830"/>
    <w:rsid w:val="005A7FCE"/>
    <w:rsid w:val="005B0F3F"/>
    <w:rsid w:val="005B191C"/>
    <w:rsid w:val="005B4903"/>
    <w:rsid w:val="005B518C"/>
    <w:rsid w:val="005B51CE"/>
    <w:rsid w:val="005B5885"/>
    <w:rsid w:val="005B5CD7"/>
    <w:rsid w:val="005B5F42"/>
    <w:rsid w:val="005B6CF6"/>
    <w:rsid w:val="005B7422"/>
    <w:rsid w:val="005B757E"/>
    <w:rsid w:val="005C2942"/>
    <w:rsid w:val="005C29B8"/>
    <w:rsid w:val="005C47E4"/>
    <w:rsid w:val="005C5130"/>
    <w:rsid w:val="005C5BF4"/>
    <w:rsid w:val="005C5DF7"/>
    <w:rsid w:val="005C5F21"/>
    <w:rsid w:val="005C7156"/>
    <w:rsid w:val="005C730B"/>
    <w:rsid w:val="005D002D"/>
    <w:rsid w:val="005D0C75"/>
    <w:rsid w:val="005D2865"/>
    <w:rsid w:val="005D2A55"/>
    <w:rsid w:val="005D4171"/>
    <w:rsid w:val="005D6A95"/>
    <w:rsid w:val="005D6AED"/>
    <w:rsid w:val="005D6B2C"/>
    <w:rsid w:val="005D6D06"/>
    <w:rsid w:val="005D6D9C"/>
    <w:rsid w:val="005E0099"/>
    <w:rsid w:val="005E055E"/>
    <w:rsid w:val="005E1359"/>
    <w:rsid w:val="005E2335"/>
    <w:rsid w:val="005E34CA"/>
    <w:rsid w:val="005E3C18"/>
    <w:rsid w:val="005E4250"/>
    <w:rsid w:val="005E6812"/>
    <w:rsid w:val="005E6BAD"/>
    <w:rsid w:val="005E7881"/>
    <w:rsid w:val="005E78E0"/>
    <w:rsid w:val="005F0D9C"/>
    <w:rsid w:val="005F284E"/>
    <w:rsid w:val="006015CE"/>
    <w:rsid w:val="00604784"/>
    <w:rsid w:val="0060540F"/>
    <w:rsid w:val="00606419"/>
    <w:rsid w:val="00607D29"/>
    <w:rsid w:val="00611B5A"/>
    <w:rsid w:val="00612952"/>
    <w:rsid w:val="00612E85"/>
    <w:rsid w:val="00614CC1"/>
    <w:rsid w:val="00615A9D"/>
    <w:rsid w:val="006160A5"/>
    <w:rsid w:val="00617387"/>
    <w:rsid w:val="006205D6"/>
    <w:rsid w:val="00623C0C"/>
    <w:rsid w:val="00624EDE"/>
    <w:rsid w:val="006252D8"/>
    <w:rsid w:val="006259BC"/>
    <w:rsid w:val="0062636B"/>
    <w:rsid w:val="00627D72"/>
    <w:rsid w:val="0063059C"/>
    <w:rsid w:val="00630FD9"/>
    <w:rsid w:val="00632182"/>
    <w:rsid w:val="00632AE0"/>
    <w:rsid w:val="00633C17"/>
    <w:rsid w:val="00634D9E"/>
    <w:rsid w:val="00634F0F"/>
    <w:rsid w:val="00636927"/>
    <w:rsid w:val="00636E3E"/>
    <w:rsid w:val="006379F7"/>
    <w:rsid w:val="00637E4D"/>
    <w:rsid w:val="00640136"/>
    <w:rsid w:val="00640620"/>
    <w:rsid w:val="00641A1F"/>
    <w:rsid w:val="00645823"/>
    <w:rsid w:val="00645904"/>
    <w:rsid w:val="00650F05"/>
    <w:rsid w:val="00651ACB"/>
    <w:rsid w:val="00651C47"/>
    <w:rsid w:val="00652AB2"/>
    <w:rsid w:val="00652C02"/>
    <w:rsid w:val="00652E24"/>
    <w:rsid w:val="00653FED"/>
    <w:rsid w:val="00654B43"/>
    <w:rsid w:val="00654EC0"/>
    <w:rsid w:val="0065525B"/>
    <w:rsid w:val="00655B30"/>
    <w:rsid w:val="00655D4F"/>
    <w:rsid w:val="00656D29"/>
    <w:rsid w:val="0066033A"/>
    <w:rsid w:val="006640E5"/>
    <w:rsid w:val="006646F1"/>
    <w:rsid w:val="00664929"/>
    <w:rsid w:val="00664F62"/>
    <w:rsid w:val="006655E1"/>
    <w:rsid w:val="00666D2A"/>
    <w:rsid w:val="0066737B"/>
    <w:rsid w:val="00672060"/>
    <w:rsid w:val="00672BFD"/>
    <w:rsid w:val="00673C0F"/>
    <w:rsid w:val="00674F91"/>
    <w:rsid w:val="006750B4"/>
    <w:rsid w:val="00675FA6"/>
    <w:rsid w:val="006770F4"/>
    <w:rsid w:val="0067717A"/>
    <w:rsid w:val="00677A84"/>
    <w:rsid w:val="0068026D"/>
    <w:rsid w:val="0068045C"/>
    <w:rsid w:val="0068066B"/>
    <w:rsid w:val="00680A27"/>
    <w:rsid w:val="006810E9"/>
    <w:rsid w:val="006816A4"/>
    <w:rsid w:val="006819B8"/>
    <w:rsid w:val="006840A6"/>
    <w:rsid w:val="006850CD"/>
    <w:rsid w:val="0068538A"/>
    <w:rsid w:val="00685AAB"/>
    <w:rsid w:val="006866C4"/>
    <w:rsid w:val="006919F6"/>
    <w:rsid w:val="00692477"/>
    <w:rsid w:val="006933A8"/>
    <w:rsid w:val="0069617F"/>
    <w:rsid w:val="0069677A"/>
    <w:rsid w:val="00696925"/>
    <w:rsid w:val="00696F09"/>
    <w:rsid w:val="006A07AA"/>
    <w:rsid w:val="006A25E5"/>
    <w:rsid w:val="006A2B46"/>
    <w:rsid w:val="006A336D"/>
    <w:rsid w:val="006A37B9"/>
    <w:rsid w:val="006A5FA8"/>
    <w:rsid w:val="006B2672"/>
    <w:rsid w:val="006B3B37"/>
    <w:rsid w:val="006B54BF"/>
    <w:rsid w:val="006B5F44"/>
    <w:rsid w:val="006B5F90"/>
    <w:rsid w:val="006B6060"/>
    <w:rsid w:val="006B62E4"/>
    <w:rsid w:val="006B6EBB"/>
    <w:rsid w:val="006C1BB8"/>
    <w:rsid w:val="006C1BBA"/>
    <w:rsid w:val="006C2079"/>
    <w:rsid w:val="006C20D8"/>
    <w:rsid w:val="006C22C7"/>
    <w:rsid w:val="006C3952"/>
    <w:rsid w:val="006C5A62"/>
    <w:rsid w:val="006C5D68"/>
    <w:rsid w:val="006C6976"/>
    <w:rsid w:val="006C6DD0"/>
    <w:rsid w:val="006C7B08"/>
    <w:rsid w:val="006D04EA"/>
    <w:rsid w:val="006D16C4"/>
    <w:rsid w:val="006D3A0D"/>
    <w:rsid w:val="006D3E96"/>
    <w:rsid w:val="006D4515"/>
    <w:rsid w:val="006D46C5"/>
    <w:rsid w:val="006D4A4B"/>
    <w:rsid w:val="006D4BB1"/>
    <w:rsid w:val="006D5285"/>
    <w:rsid w:val="006D6593"/>
    <w:rsid w:val="006D68A5"/>
    <w:rsid w:val="006E00AB"/>
    <w:rsid w:val="006E0519"/>
    <w:rsid w:val="006E7216"/>
    <w:rsid w:val="006F03A8"/>
    <w:rsid w:val="006F071A"/>
    <w:rsid w:val="006F1CE0"/>
    <w:rsid w:val="006F2ACA"/>
    <w:rsid w:val="006F2ADC"/>
    <w:rsid w:val="006F2BFE"/>
    <w:rsid w:val="006F31E9"/>
    <w:rsid w:val="006F4AC7"/>
    <w:rsid w:val="006F5DBC"/>
    <w:rsid w:val="006F6284"/>
    <w:rsid w:val="007002C5"/>
    <w:rsid w:val="00704387"/>
    <w:rsid w:val="0070753D"/>
    <w:rsid w:val="00707669"/>
    <w:rsid w:val="00711CBA"/>
    <w:rsid w:val="00711FB5"/>
    <w:rsid w:val="00712A01"/>
    <w:rsid w:val="00714F58"/>
    <w:rsid w:val="007157EC"/>
    <w:rsid w:val="0071634D"/>
    <w:rsid w:val="0071702B"/>
    <w:rsid w:val="00722FBF"/>
    <w:rsid w:val="00722FC2"/>
    <w:rsid w:val="0072349E"/>
    <w:rsid w:val="00724E1B"/>
    <w:rsid w:val="00725949"/>
    <w:rsid w:val="00727FA2"/>
    <w:rsid w:val="007322D9"/>
    <w:rsid w:val="00732BC0"/>
    <w:rsid w:val="007360CB"/>
    <w:rsid w:val="0073720F"/>
    <w:rsid w:val="00737796"/>
    <w:rsid w:val="00737EDB"/>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6D2"/>
    <w:rsid w:val="00765C43"/>
    <w:rsid w:val="00765E21"/>
    <w:rsid w:val="00765EFB"/>
    <w:rsid w:val="0076684E"/>
    <w:rsid w:val="007671CA"/>
    <w:rsid w:val="00767C61"/>
    <w:rsid w:val="0077008A"/>
    <w:rsid w:val="007714FA"/>
    <w:rsid w:val="00773589"/>
    <w:rsid w:val="00773C1F"/>
    <w:rsid w:val="00774DA4"/>
    <w:rsid w:val="00775688"/>
    <w:rsid w:val="00776599"/>
    <w:rsid w:val="0077739B"/>
    <w:rsid w:val="0078114B"/>
    <w:rsid w:val="00781DD2"/>
    <w:rsid w:val="007824D0"/>
    <w:rsid w:val="00783ECF"/>
    <w:rsid w:val="0078413A"/>
    <w:rsid w:val="007959E8"/>
    <w:rsid w:val="00795E9C"/>
    <w:rsid w:val="007A0521"/>
    <w:rsid w:val="007A0E94"/>
    <w:rsid w:val="007A1C32"/>
    <w:rsid w:val="007A1DE9"/>
    <w:rsid w:val="007A2E12"/>
    <w:rsid w:val="007A3475"/>
    <w:rsid w:val="007A41C8"/>
    <w:rsid w:val="007A54CE"/>
    <w:rsid w:val="007A6FD9"/>
    <w:rsid w:val="007A7FFA"/>
    <w:rsid w:val="007B04EB"/>
    <w:rsid w:val="007B0D4F"/>
    <w:rsid w:val="007B2265"/>
    <w:rsid w:val="007B2E68"/>
    <w:rsid w:val="007B2FD2"/>
    <w:rsid w:val="007B5A3D"/>
    <w:rsid w:val="007B5B95"/>
    <w:rsid w:val="007B5CA2"/>
    <w:rsid w:val="007B6032"/>
    <w:rsid w:val="007B68EA"/>
    <w:rsid w:val="007B7453"/>
    <w:rsid w:val="007C03DB"/>
    <w:rsid w:val="007C26FE"/>
    <w:rsid w:val="007C2D89"/>
    <w:rsid w:val="007C316F"/>
    <w:rsid w:val="007C4593"/>
    <w:rsid w:val="007C5309"/>
    <w:rsid w:val="007C6069"/>
    <w:rsid w:val="007D06C4"/>
    <w:rsid w:val="007D1352"/>
    <w:rsid w:val="007D2508"/>
    <w:rsid w:val="007D346A"/>
    <w:rsid w:val="007D59C5"/>
    <w:rsid w:val="007D6518"/>
    <w:rsid w:val="007D72C1"/>
    <w:rsid w:val="007D76BD"/>
    <w:rsid w:val="007E0BF1"/>
    <w:rsid w:val="007E0F16"/>
    <w:rsid w:val="007E16A1"/>
    <w:rsid w:val="007F0ED8"/>
    <w:rsid w:val="007F0F63"/>
    <w:rsid w:val="007F759C"/>
    <w:rsid w:val="007F75CE"/>
    <w:rsid w:val="008007B7"/>
    <w:rsid w:val="008013A4"/>
    <w:rsid w:val="008027CE"/>
    <w:rsid w:val="00802F42"/>
    <w:rsid w:val="00804383"/>
    <w:rsid w:val="00804BB7"/>
    <w:rsid w:val="00804D41"/>
    <w:rsid w:val="00805560"/>
    <w:rsid w:val="00810257"/>
    <w:rsid w:val="008104F5"/>
    <w:rsid w:val="0081059D"/>
    <w:rsid w:val="00810705"/>
    <w:rsid w:val="00811072"/>
    <w:rsid w:val="00811369"/>
    <w:rsid w:val="00811C85"/>
    <w:rsid w:val="00814B3F"/>
    <w:rsid w:val="0081531B"/>
    <w:rsid w:val="00815419"/>
    <w:rsid w:val="008163C8"/>
    <w:rsid w:val="008164A1"/>
    <w:rsid w:val="008164AE"/>
    <w:rsid w:val="00816930"/>
    <w:rsid w:val="00817325"/>
    <w:rsid w:val="00820647"/>
    <w:rsid w:val="008209E6"/>
    <w:rsid w:val="00823303"/>
    <w:rsid w:val="008233B2"/>
    <w:rsid w:val="00823A9F"/>
    <w:rsid w:val="00823C85"/>
    <w:rsid w:val="00825138"/>
    <w:rsid w:val="008269DD"/>
    <w:rsid w:val="00830621"/>
    <w:rsid w:val="0083348C"/>
    <w:rsid w:val="00833AE0"/>
    <w:rsid w:val="00835C14"/>
    <w:rsid w:val="00836E87"/>
    <w:rsid w:val="008373D3"/>
    <w:rsid w:val="00840617"/>
    <w:rsid w:val="00840F84"/>
    <w:rsid w:val="00842A47"/>
    <w:rsid w:val="00843C13"/>
    <w:rsid w:val="008454F8"/>
    <w:rsid w:val="0085173A"/>
    <w:rsid w:val="00853F78"/>
    <w:rsid w:val="008603CE"/>
    <w:rsid w:val="008620FC"/>
    <w:rsid w:val="008627A5"/>
    <w:rsid w:val="008633FD"/>
    <w:rsid w:val="00863E05"/>
    <w:rsid w:val="00865009"/>
    <w:rsid w:val="00865ACA"/>
    <w:rsid w:val="00865D28"/>
    <w:rsid w:val="00865F85"/>
    <w:rsid w:val="008660E3"/>
    <w:rsid w:val="00867C10"/>
    <w:rsid w:val="0087005E"/>
    <w:rsid w:val="00870439"/>
    <w:rsid w:val="00870DA1"/>
    <w:rsid w:val="00871156"/>
    <w:rsid w:val="00871801"/>
    <w:rsid w:val="00875D14"/>
    <w:rsid w:val="008775E1"/>
    <w:rsid w:val="00880A8C"/>
    <w:rsid w:val="00882725"/>
    <w:rsid w:val="00883F93"/>
    <w:rsid w:val="00884DB3"/>
    <w:rsid w:val="00885A9D"/>
    <w:rsid w:val="008862EA"/>
    <w:rsid w:val="008864F6"/>
    <w:rsid w:val="0088700B"/>
    <w:rsid w:val="0089049D"/>
    <w:rsid w:val="008908E7"/>
    <w:rsid w:val="008920C9"/>
    <w:rsid w:val="008928C9"/>
    <w:rsid w:val="00892D6C"/>
    <w:rsid w:val="008930CB"/>
    <w:rsid w:val="008938DC"/>
    <w:rsid w:val="00893FD1"/>
    <w:rsid w:val="00894032"/>
    <w:rsid w:val="00894836"/>
    <w:rsid w:val="00895172"/>
    <w:rsid w:val="00895680"/>
    <w:rsid w:val="00895867"/>
    <w:rsid w:val="00896570"/>
    <w:rsid w:val="00896BBE"/>
    <w:rsid w:val="00896DFF"/>
    <w:rsid w:val="0089762C"/>
    <w:rsid w:val="00897878"/>
    <w:rsid w:val="008A085B"/>
    <w:rsid w:val="008A143C"/>
    <w:rsid w:val="008A173B"/>
    <w:rsid w:val="008A1893"/>
    <w:rsid w:val="008A1EF9"/>
    <w:rsid w:val="008A23C9"/>
    <w:rsid w:val="008A4C9A"/>
    <w:rsid w:val="008A57E6"/>
    <w:rsid w:val="008A6F81"/>
    <w:rsid w:val="008A7415"/>
    <w:rsid w:val="008A769A"/>
    <w:rsid w:val="008B0C9C"/>
    <w:rsid w:val="008B0D91"/>
    <w:rsid w:val="008B166D"/>
    <w:rsid w:val="008B17F4"/>
    <w:rsid w:val="008B194F"/>
    <w:rsid w:val="008B3615"/>
    <w:rsid w:val="008B4AC4"/>
    <w:rsid w:val="008B50C8"/>
    <w:rsid w:val="008B5281"/>
    <w:rsid w:val="008B6A5B"/>
    <w:rsid w:val="008B7E05"/>
    <w:rsid w:val="008C1149"/>
    <w:rsid w:val="008C1797"/>
    <w:rsid w:val="008C219C"/>
    <w:rsid w:val="008C24E8"/>
    <w:rsid w:val="008C475E"/>
    <w:rsid w:val="008C619A"/>
    <w:rsid w:val="008D0C54"/>
    <w:rsid w:val="008D0CE8"/>
    <w:rsid w:val="008D1713"/>
    <w:rsid w:val="008D2D1D"/>
    <w:rsid w:val="008D453D"/>
    <w:rsid w:val="008D53AD"/>
    <w:rsid w:val="008D562B"/>
    <w:rsid w:val="008D5733"/>
    <w:rsid w:val="008D5ED5"/>
    <w:rsid w:val="008D622B"/>
    <w:rsid w:val="008D666C"/>
    <w:rsid w:val="008D7B54"/>
    <w:rsid w:val="008E0C9D"/>
    <w:rsid w:val="008E1648"/>
    <w:rsid w:val="008E1B3E"/>
    <w:rsid w:val="008E2319"/>
    <w:rsid w:val="008E4BB6"/>
    <w:rsid w:val="008E5518"/>
    <w:rsid w:val="008E6A84"/>
    <w:rsid w:val="008F0CDC"/>
    <w:rsid w:val="008F17A3"/>
    <w:rsid w:val="008F1ED3"/>
    <w:rsid w:val="008F2A0B"/>
    <w:rsid w:val="008F376B"/>
    <w:rsid w:val="008F4C29"/>
    <w:rsid w:val="008F4E06"/>
    <w:rsid w:val="008F4F99"/>
    <w:rsid w:val="008F5155"/>
    <w:rsid w:val="008F70BD"/>
    <w:rsid w:val="008F788F"/>
    <w:rsid w:val="008F7EA2"/>
    <w:rsid w:val="00902722"/>
    <w:rsid w:val="009027BC"/>
    <w:rsid w:val="0090358B"/>
    <w:rsid w:val="00905296"/>
    <w:rsid w:val="009062E6"/>
    <w:rsid w:val="00906B6E"/>
    <w:rsid w:val="00911BE5"/>
    <w:rsid w:val="00913CA9"/>
    <w:rsid w:val="009145AE"/>
    <w:rsid w:val="009146CE"/>
    <w:rsid w:val="00914CA7"/>
    <w:rsid w:val="00915C3E"/>
    <w:rsid w:val="009161A8"/>
    <w:rsid w:val="00917D86"/>
    <w:rsid w:val="00920669"/>
    <w:rsid w:val="009208A8"/>
    <w:rsid w:val="00923A78"/>
    <w:rsid w:val="009245AE"/>
    <w:rsid w:val="009245F5"/>
    <w:rsid w:val="009249EC"/>
    <w:rsid w:val="00926B1E"/>
    <w:rsid w:val="00927254"/>
    <w:rsid w:val="009273B3"/>
    <w:rsid w:val="009305B5"/>
    <w:rsid w:val="00934216"/>
    <w:rsid w:val="00935B08"/>
    <w:rsid w:val="009370F6"/>
    <w:rsid w:val="009378DD"/>
    <w:rsid w:val="00942351"/>
    <w:rsid w:val="009429D5"/>
    <w:rsid w:val="00942BF1"/>
    <w:rsid w:val="00945180"/>
    <w:rsid w:val="00945428"/>
    <w:rsid w:val="0094607B"/>
    <w:rsid w:val="00953604"/>
    <w:rsid w:val="0095496B"/>
    <w:rsid w:val="00960904"/>
    <w:rsid w:val="00960F1E"/>
    <w:rsid w:val="009610DC"/>
    <w:rsid w:val="00961490"/>
    <w:rsid w:val="0096381A"/>
    <w:rsid w:val="00965E04"/>
    <w:rsid w:val="009674AD"/>
    <w:rsid w:val="00970CDC"/>
    <w:rsid w:val="009722FF"/>
    <w:rsid w:val="00972FBE"/>
    <w:rsid w:val="00975727"/>
    <w:rsid w:val="00975F91"/>
    <w:rsid w:val="00977010"/>
    <w:rsid w:val="00977D02"/>
    <w:rsid w:val="00977FF9"/>
    <w:rsid w:val="009809BB"/>
    <w:rsid w:val="00982129"/>
    <w:rsid w:val="009822B0"/>
    <w:rsid w:val="0098364B"/>
    <w:rsid w:val="009836F2"/>
    <w:rsid w:val="00985094"/>
    <w:rsid w:val="009854E3"/>
    <w:rsid w:val="00985AA9"/>
    <w:rsid w:val="00985BFB"/>
    <w:rsid w:val="009908A3"/>
    <w:rsid w:val="009911AF"/>
    <w:rsid w:val="00991875"/>
    <w:rsid w:val="00991F92"/>
    <w:rsid w:val="00992985"/>
    <w:rsid w:val="00992C03"/>
    <w:rsid w:val="00993889"/>
    <w:rsid w:val="0099551B"/>
    <w:rsid w:val="00995A9C"/>
    <w:rsid w:val="00995FCA"/>
    <w:rsid w:val="00996BD2"/>
    <w:rsid w:val="00997BF1"/>
    <w:rsid w:val="009A089C"/>
    <w:rsid w:val="009A118E"/>
    <w:rsid w:val="009A21CD"/>
    <w:rsid w:val="009A278C"/>
    <w:rsid w:val="009A2BC2"/>
    <w:rsid w:val="009A35EF"/>
    <w:rsid w:val="009A42C1"/>
    <w:rsid w:val="009A5429"/>
    <w:rsid w:val="009A72AD"/>
    <w:rsid w:val="009B09E0"/>
    <w:rsid w:val="009B0BC5"/>
    <w:rsid w:val="009B1247"/>
    <w:rsid w:val="009B6029"/>
    <w:rsid w:val="009B65C5"/>
    <w:rsid w:val="009B6971"/>
    <w:rsid w:val="009C27F1"/>
    <w:rsid w:val="009C3062"/>
    <w:rsid w:val="009C3152"/>
    <w:rsid w:val="009C3257"/>
    <w:rsid w:val="009C4CFA"/>
    <w:rsid w:val="009C5070"/>
    <w:rsid w:val="009C5820"/>
    <w:rsid w:val="009D112C"/>
    <w:rsid w:val="009D1385"/>
    <w:rsid w:val="009D141D"/>
    <w:rsid w:val="009D2D27"/>
    <w:rsid w:val="009D2E7A"/>
    <w:rsid w:val="009D47FA"/>
    <w:rsid w:val="009D4C5B"/>
    <w:rsid w:val="009D50D2"/>
    <w:rsid w:val="009D6BCA"/>
    <w:rsid w:val="009E0345"/>
    <w:rsid w:val="009E0F62"/>
    <w:rsid w:val="009E329F"/>
    <w:rsid w:val="009E4A58"/>
    <w:rsid w:val="009E5A2D"/>
    <w:rsid w:val="009E5AB2"/>
    <w:rsid w:val="009E6219"/>
    <w:rsid w:val="009F03B3"/>
    <w:rsid w:val="009F0F2E"/>
    <w:rsid w:val="009F2B14"/>
    <w:rsid w:val="009F3808"/>
    <w:rsid w:val="009F4563"/>
    <w:rsid w:val="009F6D13"/>
    <w:rsid w:val="00A0027A"/>
    <w:rsid w:val="00A0096C"/>
    <w:rsid w:val="00A01757"/>
    <w:rsid w:val="00A028C0"/>
    <w:rsid w:val="00A02BAE"/>
    <w:rsid w:val="00A03355"/>
    <w:rsid w:val="00A0639C"/>
    <w:rsid w:val="00A06A6B"/>
    <w:rsid w:val="00A0786C"/>
    <w:rsid w:val="00A07E47"/>
    <w:rsid w:val="00A12082"/>
    <w:rsid w:val="00A129D0"/>
    <w:rsid w:val="00A12BFB"/>
    <w:rsid w:val="00A12C33"/>
    <w:rsid w:val="00A138BA"/>
    <w:rsid w:val="00A14C8E"/>
    <w:rsid w:val="00A153D9"/>
    <w:rsid w:val="00A15F09"/>
    <w:rsid w:val="00A169B6"/>
    <w:rsid w:val="00A16C6D"/>
    <w:rsid w:val="00A1783E"/>
    <w:rsid w:val="00A17FCB"/>
    <w:rsid w:val="00A2271D"/>
    <w:rsid w:val="00A237D5"/>
    <w:rsid w:val="00A23EDB"/>
    <w:rsid w:val="00A23EEA"/>
    <w:rsid w:val="00A2405E"/>
    <w:rsid w:val="00A2774E"/>
    <w:rsid w:val="00A30EFC"/>
    <w:rsid w:val="00A314AE"/>
    <w:rsid w:val="00A31984"/>
    <w:rsid w:val="00A32302"/>
    <w:rsid w:val="00A32D73"/>
    <w:rsid w:val="00A334C3"/>
    <w:rsid w:val="00A3367B"/>
    <w:rsid w:val="00A3597D"/>
    <w:rsid w:val="00A36229"/>
    <w:rsid w:val="00A36DD1"/>
    <w:rsid w:val="00A4006C"/>
    <w:rsid w:val="00A40091"/>
    <w:rsid w:val="00A400D5"/>
    <w:rsid w:val="00A4030F"/>
    <w:rsid w:val="00A41C79"/>
    <w:rsid w:val="00A41CB5"/>
    <w:rsid w:val="00A42CDF"/>
    <w:rsid w:val="00A42F7F"/>
    <w:rsid w:val="00A438AA"/>
    <w:rsid w:val="00A4452E"/>
    <w:rsid w:val="00A4472C"/>
    <w:rsid w:val="00A44E69"/>
    <w:rsid w:val="00A45056"/>
    <w:rsid w:val="00A4661E"/>
    <w:rsid w:val="00A514DC"/>
    <w:rsid w:val="00A53324"/>
    <w:rsid w:val="00A55012"/>
    <w:rsid w:val="00A55BD6"/>
    <w:rsid w:val="00A55D50"/>
    <w:rsid w:val="00A57142"/>
    <w:rsid w:val="00A62CEA"/>
    <w:rsid w:val="00A648CD"/>
    <w:rsid w:val="00A64D29"/>
    <w:rsid w:val="00A6537A"/>
    <w:rsid w:val="00A674C0"/>
    <w:rsid w:val="00A67866"/>
    <w:rsid w:val="00A70B07"/>
    <w:rsid w:val="00A70CC4"/>
    <w:rsid w:val="00A723F8"/>
    <w:rsid w:val="00A74A7B"/>
    <w:rsid w:val="00A7683B"/>
    <w:rsid w:val="00A77CCB"/>
    <w:rsid w:val="00A8068F"/>
    <w:rsid w:val="00A80A0F"/>
    <w:rsid w:val="00A82E03"/>
    <w:rsid w:val="00A83D8D"/>
    <w:rsid w:val="00A8446B"/>
    <w:rsid w:val="00A8473F"/>
    <w:rsid w:val="00A862D6"/>
    <w:rsid w:val="00A8715E"/>
    <w:rsid w:val="00A873C0"/>
    <w:rsid w:val="00A91308"/>
    <w:rsid w:val="00A9295B"/>
    <w:rsid w:val="00A92E14"/>
    <w:rsid w:val="00A93B09"/>
    <w:rsid w:val="00A94034"/>
    <w:rsid w:val="00A952D7"/>
    <w:rsid w:val="00A963F7"/>
    <w:rsid w:val="00A96AD8"/>
    <w:rsid w:val="00A96D46"/>
    <w:rsid w:val="00A9785A"/>
    <w:rsid w:val="00AA052C"/>
    <w:rsid w:val="00AA1E45"/>
    <w:rsid w:val="00AA229C"/>
    <w:rsid w:val="00AA4286"/>
    <w:rsid w:val="00AA456B"/>
    <w:rsid w:val="00AA57F5"/>
    <w:rsid w:val="00AA672E"/>
    <w:rsid w:val="00AA6EC9"/>
    <w:rsid w:val="00AA7C02"/>
    <w:rsid w:val="00AB6309"/>
    <w:rsid w:val="00AB6C5F"/>
    <w:rsid w:val="00AB7129"/>
    <w:rsid w:val="00AC0FFE"/>
    <w:rsid w:val="00AC27A6"/>
    <w:rsid w:val="00AC30F7"/>
    <w:rsid w:val="00AC3740"/>
    <w:rsid w:val="00AC3A5A"/>
    <w:rsid w:val="00AC4D95"/>
    <w:rsid w:val="00AC57FB"/>
    <w:rsid w:val="00AC5DF4"/>
    <w:rsid w:val="00AC7D65"/>
    <w:rsid w:val="00AD0AEF"/>
    <w:rsid w:val="00AD11B7"/>
    <w:rsid w:val="00AD1A94"/>
    <w:rsid w:val="00AD1B17"/>
    <w:rsid w:val="00AD1C05"/>
    <w:rsid w:val="00AD239B"/>
    <w:rsid w:val="00AD4126"/>
    <w:rsid w:val="00AD421C"/>
    <w:rsid w:val="00AD44FA"/>
    <w:rsid w:val="00AD7DC7"/>
    <w:rsid w:val="00AE070A"/>
    <w:rsid w:val="00AE101C"/>
    <w:rsid w:val="00AE2A69"/>
    <w:rsid w:val="00AE37E5"/>
    <w:rsid w:val="00AE5EB4"/>
    <w:rsid w:val="00AE68E8"/>
    <w:rsid w:val="00AE72DA"/>
    <w:rsid w:val="00AF0899"/>
    <w:rsid w:val="00AF0C18"/>
    <w:rsid w:val="00AF3086"/>
    <w:rsid w:val="00AF47C5"/>
    <w:rsid w:val="00AF5398"/>
    <w:rsid w:val="00B0007A"/>
    <w:rsid w:val="00B02015"/>
    <w:rsid w:val="00B026AC"/>
    <w:rsid w:val="00B038AF"/>
    <w:rsid w:val="00B049AF"/>
    <w:rsid w:val="00B05955"/>
    <w:rsid w:val="00B07242"/>
    <w:rsid w:val="00B10534"/>
    <w:rsid w:val="00B113DB"/>
    <w:rsid w:val="00B11D8A"/>
    <w:rsid w:val="00B12981"/>
    <w:rsid w:val="00B1407E"/>
    <w:rsid w:val="00B147DD"/>
    <w:rsid w:val="00B153E3"/>
    <w:rsid w:val="00B156FD"/>
    <w:rsid w:val="00B1772A"/>
    <w:rsid w:val="00B207E5"/>
    <w:rsid w:val="00B21992"/>
    <w:rsid w:val="00B21F61"/>
    <w:rsid w:val="00B261F1"/>
    <w:rsid w:val="00B265BC"/>
    <w:rsid w:val="00B31FB1"/>
    <w:rsid w:val="00B33952"/>
    <w:rsid w:val="00B33C5E"/>
    <w:rsid w:val="00B33DDF"/>
    <w:rsid w:val="00B34289"/>
    <w:rsid w:val="00B342F4"/>
    <w:rsid w:val="00B34369"/>
    <w:rsid w:val="00B34DC2"/>
    <w:rsid w:val="00B35BD4"/>
    <w:rsid w:val="00B378E5"/>
    <w:rsid w:val="00B40160"/>
    <w:rsid w:val="00B4346D"/>
    <w:rsid w:val="00B43EF4"/>
    <w:rsid w:val="00B440F4"/>
    <w:rsid w:val="00B446E5"/>
    <w:rsid w:val="00B447A5"/>
    <w:rsid w:val="00B4543B"/>
    <w:rsid w:val="00B4654C"/>
    <w:rsid w:val="00B47293"/>
    <w:rsid w:val="00B50E50"/>
    <w:rsid w:val="00B52120"/>
    <w:rsid w:val="00B529E0"/>
    <w:rsid w:val="00B54ABC"/>
    <w:rsid w:val="00B562C2"/>
    <w:rsid w:val="00B56DDB"/>
    <w:rsid w:val="00B56FBE"/>
    <w:rsid w:val="00B60ACF"/>
    <w:rsid w:val="00B62B58"/>
    <w:rsid w:val="00B63BEF"/>
    <w:rsid w:val="00B6439D"/>
    <w:rsid w:val="00B65149"/>
    <w:rsid w:val="00B66567"/>
    <w:rsid w:val="00B66F52"/>
    <w:rsid w:val="00B66FE5"/>
    <w:rsid w:val="00B72880"/>
    <w:rsid w:val="00B733C8"/>
    <w:rsid w:val="00B74789"/>
    <w:rsid w:val="00B758BF"/>
    <w:rsid w:val="00B77EC8"/>
    <w:rsid w:val="00B827A6"/>
    <w:rsid w:val="00B831CE"/>
    <w:rsid w:val="00B86677"/>
    <w:rsid w:val="00B87131"/>
    <w:rsid w:val="00B92855"/>
    <w:rsid w:val="00B938DD"/>
    <w:rsid w:val="00B939B1"/>
    <w:rsid w:val="00B94727"/>
    <w:rsid w:val="00B94EB2"/>
    <w:rsid w:val="00B966F4"/>
    <w:rsid w:val="00B96D40"/>
    <w:rsid w:val="00B971CC"/>
    <w:rsid w:val="00B97386"/>
    <w:rsid w:val="00B9777D"/>
    <w:rsid w:val="00BA015F"/>
    <w:rsid w:val="00BA0AAA"/>
    <w:rsid w:val="00BA263B"/>
    <w:rsid w:val="00BA42B2"/>
    <w:rsid w:val="00BA5323"/>
    <w:rsid w:val="00BA58D4"/>
    <w:rsid w:val="00BA5B9E"/>
    <w:rsid w:val="00BA762B"/>
    <w:rsid w:val="00BA789A"/>
    <w:rsid w:val="00BA7C9A"/>
    <w:rsid w:val="00BB3CC3"/>
    <w:rsid w:val="00BB5F8F"/>
    <w:rsid w:val="00BB657A"/>
    <w:rsid w:val="00BB6EC8"/>
    <w:rsid w:val="00BC1A4E"/>
    <w:rsid w:val="00BC41BE"/>
    <w:rsid w:val="00BC5DC7"/>
    <w:rsid w:val="00BC6B8B"/>
    <w:rsid w:val="00BC73D8"/>
    <w:rsid w:val="00BD52D7"/>
    <w:rsid w:val="00BD5AD2"/>
    <w:rsid w:val="00BD62AC"/>
    <w:rsid w:val="00BD6459"/>
    <w:rsid w:val="00BD64FB"/>
    <w:rsid w:val="00BD6E3F"/>
    <w:rsid w:val="00BE012C"/>
    <w:rsid w:val="00BE2175"/>
    <w:rsid w:val="00BE22F3"/>
    <w:rsid w:val="00BE3497"/>
    <w:rsid w:val="00BE3B15"/>
    <w:rsid w:val="00BE5B52"/>
    <w:rsid w:val="00BE7B8D"/>
    <w:rsid w:val="00BF0993"/>
    <w:rsid w:val="00BF10A9"/>
    <w:rsid w:val="00BF1703"/>
    <w:rsid w:val="00BF231C"/>
    <w:rsid w:val="00BF3A4B"/>
    <w:rsid w:val="00BF4F7D"/>
    <w:rsid w:val="00BF51E5"/>
    <w:rsid w:val="00BF5C72"/>
    <w:rsid w:val="00BF7211"/>
    <w:rsid w:val="00BF74A6"/>
    <w:rsid w:val="00BF79FB"/>
    <w:rsid w:val="00BF7FF0"/>
    <w:rsid w:val="00C013AD"/>
    <w:rsid w:val="00C0347D"/>
    <w:rsid w:val="00C04904"/>
    <w:rsid w:val="00C056B3"/>
    <w:rsid w:val="00C103E5"/>
    <w:rsid w:val="00C12ECD"/>
    <w:rsid w:val="00C13319"/>
    <w:rsid w:val="00C13EE9"/>
    <w:rsid w:val="00C1676F"/>
    <w:rsid w:val="00C17731"/>
    <w:rsid w:val="00C21540"/>
    <w:rsid w:val="00C21906"/>
    <w:rsid w:val="00C21BFA"/>
    <w:rsid w:val="00C246E6"/>
    <w:rsid w:val="00C24C8D"/>
    <w:rsid w:val="00C25FE2"/>
    <w:rsid w:val="00C26B53"/>
    <w:rsid w:val="00C279B2"/>
    <w:rsid w:val="00C33E50"/>
    <w:rsid w:val="00C34225"/>
    <w:rsid w:val="00C34C20"/>
    <w:rsid w:val="00C35A3E"/>
    <w:rsid w:val="00C35D6E"/>
    <w:rsid w:val="00C400E9"/>
    <w:rsid w:val="00C40F6E"/>
    <w:rsid w:val="00C42130"/>
    <w:rsid w:val="00C423A4"/>
    <w:rsid w:val="00C423E3"/>
    <w:rsid w:val="00C44BF5"/>
    <w:rsid w:val="00C521D6"/>
    <w:rsid w:val="00C54D53"/>
    <w:rsid w:val="00C55232"/>
    <w:rsid w:val="00C553A4"/>
    <w:rsid w:val="00C5548B"/>
    <w:rsid w:val="00C55A06"/>
    <w:rsid w:val="00C55D03"/>
    <w:rsid w:val="00C5719F"/>
    <w:rsid w:val="00C601BC"/>
    <w:rsid w:val="00C605B0"/>
    <w:rsid w:val="00C60F4B"/>
    <w:rsid w:val="00C611A4"/>
    <w:rsid w:val="00C62CE7"/>
    <w:rsid w:val="00C6329F"/>
    <w:rsid w:val="00C63340"/>
    <w:rsid w:val="00C643F9"/>
    <w:rsid w:val="00C64E95"/>
    <w:rsid w:val="00C65CE4"/>
    <w:rsid w:val="00C71372"/>
    <w:rsid w:val="00C72410"/>
    <w:rsid w:val="00C7287F"/>
    <w:rsid w:val="00C73595"/>
    <w:rsid w:val="00C80CB8"/>
    <w:rsid w:val="00C819F8"/>
    <w:rsid w:val="00C8248C"/>
    <w:rsid w:val="00C82C4C"/>
    <w:rsid w:val="00C84E33"/>
    <w:rsid w:val="00C8623E"/>
    <w:rsid w:val="00C86D6F"/>
    <w:rsid w:val="00C87EC6"/>
    <w:rsid w:val="00C905FC"/>
    <w:rsid w:val="00C92D03"/>
    <w:rsid w:val="00C92D49"/>
    <w:rsid w:val="00C9319C"/>
    <w:rsid w:val="00C9435D"/>
    <w:rsid w:val="00C94DF2"/>
    <w:rsid w:val="00C95235"/>
    <w:rsid w:val="00C95947"/>
    <w:rsid w:val="00C96741"/>
    <w:rsid w:val="00C9763A"/>
    <w:rsid w:val="00CA1AC3"/>
    <w:rsid w:val="00CA2143"/>
    <w:rsid w:val="00CA2D1B"/>
    <w:rsid w:val="00CA375D"/>
    <w:rsid w:val="00CA662A"/>
    <w:rsid w:val="00CA7AFD"/>
    <w:rsid w:val="00CA7C3C"/>
    <w:rsid w:val="00CB0189"/>
    <w:rsid w:val="00CB0BA2"/>
    <w:rsid w:val="00CB1A42"/>
    <w:rsid w:val="00CB1B0C"/>
    <w:rsid w:val="00CB2C0B"/>
    <w:rsid w:val="00CB439B"/>
    <w:rsid w:val="00CB517D"/>
    <w:rsid w:val="00CC02C6"/>
    <w:rsid w:val="00CC038D"/>
    <w:rsid w:val="00CC08DB"/>
    <w:rsid w:val="00CC0CFD"/>
    <w:rsid w:val="00CC18B5"/>
    <w:rsid w:val="00CC31C2"/>
    <w:rsid w:val="00CC39FF"/>
    <w:rsid w:val="00CC3C2F"/>
    <w:rsid w:val="00CC4AC8"/>
    <w:rsid w:val="00CC5233"/>
    <w:rsid w:val="00CC5DE6"/>
    <w:rsid w:val="00CC6E4E"/>
    <w:rsid w:val="00CC6FE8"/>
    <w:rsid w:val="00CC7202"/>
    <w:rsid w:val="00CD2808"/>
    <w:rsid w:val="00CD28BF"/>
    <w:rsid w:val="00CD3244"/>
    <w:rsid w:val="00CD348C"/>
    <w:rsid w:val="00CD4092"/>
    <w:rsid w:val="00CD4A20"/>
    <w:rsid w:val="00CD50A1"/>
    <w:rsid w:val="00CD519E"/>
    <w:rsid w:val="00CE0971"/>
    <w:rsid w:val="00CE0C4F"/>
    <w:rsid w:val="00CE30EA"/>
    <w:rsid w:val="00CE3673"/>
    <w:rsid w:val="00CE42AF"/>
    <w:rsid w:val="00CE67F2"/>
    <w:rsid w:val="00CE6F58"/>
    <w:rsid w:val="00CF048A"/>
    <w:rsid w:val="00CF155A"/>
    <w:rsid w:val="00CF2947"/>
    <w:rsid w:val="00CF4121"/>
    <w:rsid w:val="00CF5518"/>
    <w:rsid w:val="00CF686F"/>
    <w:rsid w:val="00CF6E60"/>
    <w:rsid w:val="00CF7BCA"/>
    <w:rsid w:val="00D00788"/>
    <w:rsid w:val="00D008FD"/>
    <w:rsid w:val="00D00EED"/>
    <w:rsid w:val="00D0250B"/>
    <w:rsid w:val="00D02DB5"/>
    <w:rsid w:val="00D0321C"/>
    <w:rsid w:val="00D035EC"/>
    <w:rsid w:val="00D04C70"/>
    <w:rsid w:val="00D06AB1"/>
    <w:rsid w:val="00D06FC1"/>
    <w:rsid w:val="00D072ED"/>
    <w:rsid w:val="00D07A16"/>
    <w:rsid w:val="00D1067E"/>
    <w:rsid w:val="00D10F50"/>
    <w:rsid w:val="00D11272"/>
    <w:rsid w:val="00D126F5"/>
    <w:rsid w:val="00D12D63"/>
    <w:rsid w:val="00D140DE"/>
    <w:rsid w:val="00D1489E"/>
    <w:rsid w:val="00D1495B"/>
    <w:rsid w:val="00D20737"/>
    <w:rsid w:val="00D209A9"/>
    <w:rsid w:val="00D21E81"/>
    <w:rsid w:val="00D223DE"/>
    <w:rsid w:val="00D227B9"/>
    <w:rsid w:val="00D25264"/>
    <w:rsid w:val="00D25356"/>
    <w:rsid w:val="00D25E37"/>
    <w:rsid w:val="00D26505"/>
    <w:rsid w:val="00D2661A"/>
    <w:rsid w:val="00D26D12"/>
    <w:rsid w:val="00D27582"/>
    <w:rsid w:val="00D27EC4"/>
    <w:rsid w:val="00D3063F"/>
    <w:rsid w:val="00D32719"/>
    <w:rsid w:val="00D32822"/>
    <w:rsid w:val="00D33333"/>
    <w:rsid w:val="00D348CC"/>
    <w:rsid w:val="00D352A2"/>
    <w:rsid w:val="00D374E7"/>
    <w:rsid w:val="00D4016A"/>
    <w:rsid w:val="00D4162B"/>
    <w:rsid w:val="00D41EE6"/>
    <w:rsid w:val="00D4346A"/>
    <w:rsid w:val="00D45032"/>
    <w:rsid w:val="00D4514F"/>
    <w:rsid w:val="00D451E2"/>
    <w:rsid w:val="00D45E89"/>
    <w:rsid w:val="00D45E8D"/>
    <w:rsid w:val="00D466AE"/>
    <w:rsid w:val="00D4734F"/>
    <w:rsid w:val="00D4757C"/>
    <w:rsid w:val="00D47E36"/>
    <w:rsid w:val="00D508E7"/>
    <w:rsid w:val="00D51054"/>
    <w:rsid w:val="00D5143C"/>
    <w:rsid w:val="00D51BF3"/>
    <w:rsid w:val="00D55766"/>
    <w:rsid w:val="00D55CFB"/>
    <w:rsid w:val="00D577D6"/>
    <w:rsid w:val="00D5784E"/>
    <w:rsid w:val="00D57985"/>
    <w:rsid w:val="00D646EA"/>
    <w:rsid w:val="00D64EED"/>
    <w:rsid w:val="00D651A0"/>
    <w:rsid w:val="00D66846"/>
    <w:rsid w:val="00D66F0E"/>
    <w:rsid w:val="00D675FB"/>
    <w:rsid w:val="00D71F25"/>
    <w:rsid w:val="00D72A9C"/>
    <w:rsid w:val="00D75576"/>
    <w:rsid w:val="00D77031"/>
    <w:rsid w:val="00D772FC"/>
    <w:rsid w:val="00D83E17"/>
    <w:rsid w:val="00D84941"/>
    <w:rsid w:val="00D84FA1"/>
    <w:rsid w:val="00D851F0"/>
    <w:rsid w:val="00D86285"/>
    <w:rsid w:val="00D86DB7"/>
    <w:rsid w:val="00D87BF5"/>
    <w:rsid w:val="00D90721"/>
    <w:rsid w:val="00D90BA8"/>
    <w:rsid w:val="00D926D0"/>
    <w:rsid w:val="00D92A82"/>
    <w:rsid w:val="00D93030"/>
    <w:rsid w:val="00D950E1"/>
    <w:rsid w:val="00D952A6"/>
    <w:rsid w:val="00D97AC2"/>
    <w:rsid w:val="00D97F99"/>
    <w:rsid w:val="00DA1849"/>
    <w:rsid w:val="00DA1E08"/>
    <w:rsid w:val="00DA24F8"/>
    <w:rsid w:val="00DA28E8"/>
    <w:rsid w:val="00DA38D3"/>
    <w:rsid w:val="00DA3932"/>
    <w:rsid w:val="00DA3AFC"/>
    <w:rsid w:val="00DA64F8"/>
    <w:rsid w:val="00DA6C15"/>
    <w:rsid w:val="00DB0258"/>
    <w:rsid w:val="00DB1CDC"/>
    <w:rsid w:val="00DB23CA"/>
    <w:rsid w:val="00DB38EE"/>
    <w:rsid w:val="00DB498B"/>
    <w:rsid w:val="00DB6626"/>
    <w:rsid w:val="00DB66CA"/>
    <w:rsid w:val="00DB6BCA"/>
    <w:rsid w:val="00DB6F54"/>
    <w:rsid w:val="00DB704B"/>
    <w:rsid w:val="00DB73F7"/>
    <w:rsid w:val="00DC0321"/>
    <w:rsid w:val="00DC1E85"/>
    <w:rsid w:val="00DC245B"/>
    <w:rsid w:val="00DC3067"/>
    <w:rsid w:val="00DC370B"/>
    <w:rsid w:val="00DC37C1"/>
    <w:rsid w:val="00DC5B90"/>
    <w:rsid w:val="00DC667F"/>
    <w:rsid w:val="00DD00FF"/>
    <w:rsid w:val="00DD05DA"/>
    <w:rsid w:val="00DD0619"/>
    <w:rsid w:val="00DD07FB"/>
    <w:rsid w:val="00DD25C6"/>
    <w:rsid w:val="00DD4FE5"/>
    <w:rsid w:val="00DD529C"/>
    <w:rsid w:val="00DD54B0"/>
    <w:rsid w:val="00DD57EE"/>
    <w:rsid w:val="00DD6BCC"/>
    <w:rsid w:val="00DD741F"/>
    <w:rsid w:val="00DD77FB"/>
    <w:rsid w:val="00DE0544"/>
    <w:rsid w:val="00DE0A4B"/>
    <w:rsid w:val="00DE0CAB"/>
    <w:rsid w:val="00DE2410"/>
    <w:rsid w:val="00DE2939"/>
    <w:rsid w:val="00DE5382"/>
    <w:rsid w:val="00DE5454"/>
    <w:rsid w:val="00DE6700"/>
    <w:rsid w:val="00DE6E81"/>
    <w:rsid w:val="00DE703F"/>
    <w:rsid w:val="00DE7595"/>
    <w:rsid w:val="00DF10D9"/>
    <w:rsid w:val="00DF10DC"/>
    <w:rsid w:val="00DF1961"/>
    <w:rsid w:val="00DF20CD"/>
    <w:rsid w:val="00DF413B"/>
    <w:rsid w:val="00DF44DE"/>
    <w:rsid w:val="00DF7DB6"/>
    <w:rsid w:val="00E010D6"/>
    <w:rsid w:val="00E01138"/>
    <w:rsid w:val="00E02DFB"/>
    <w:rsid w:val="00E030F9"/>
    <w:rsid w:val="00E0311A"/>
    <w:rsid w:val="00E03138"/>
    <w:rsid w:val="00E06404"/>
    <w:rsid w:val="00E102F6"/>
    <w:rsid w:val="00E11A85"/>
    <w:rsid w:val="00E11BC4"/>
    <w:rsid w:val="00E12495"/>
    <w:rsid w:val="00E1438B"/>
    <w:rsid w:val="00E1581D"/>
    <w:rsid w:val="00E15CCD"/>
    <w:rsid w:val="00E165D4"/>
    <w:rsid w:val="00E17CDE"/>
    <w:rsid w:val="00E202EF"/>
    <w:rsid w:val="00E210B5"/>
    <w:rsid w:val="00E252F6"/>
    <w:rsid w:val="00E2552F"/>
    <w:rsid w:val="00E27467"/>
    <w:rsid w:val="00E3137A"/>
    <w:rsid w:val="00E32CCF"/>
    <w:rsid w:val="00E34A98"/>
    <w:rsid w:val="00E35D1E"/>
    <w:rsid w:val="00E364F9"/>
    <w:rsid w:val="00E365FA"/>
    <w:rsid w:val="00E36789"/>
    <w:rsid w:val="00E43049"/>
    <w:rsid w:val="00E43A2F"/>
    <w:rsid w:val="00E43BCB"/>
    <w:rsid w:val="00E44481"/>
    <w:rsid w:val="00E44A83"/>
    <w:rsid w:val="00E44C5B"/>
    <w:rsid w:val="00E46E46"/>
    <w:rsid w:val="00E479DD"/>
    <w:rsid w:val="00E502C1"/>
    <w:rsid w:val="00E502DD"/>
    <w:rsid w:val="00E50D3A"/>
    <w:rsid w:val="00E51387"/>
    <w:rsid w:val="00E51BE7"/>
    <w:rsid w:val="00E51E68"/>
    <w:rsid w:val="00E52C55"/>
    <w:rsid w:val="00E52EFD"/>
    <w:rsid w:val="00E539E6"/>
    <w:rsid w:val="00E5408A"/>
    <w:rsid w:val="00E56800"/>
    <w:rsid w:val="00E56D0E"/>
    <w:rsid w:val="00E60C63"/>
    <w:rsid w:val="00E61A56"/>
    <w:rsid w:val="00E62FF9"/>
    <w:rsid w:val="00E635D6"/>
    <w:rsid w:val="00E639BC"/>
    <w:rsid w:val="00E664CC"/>
    <w:rsid w:val="00E70388"/>
    <w:rsid w:val="00E70F92"/>
    <w:rsid w:val="00E74313"/>
    <w:rsid w:val="00E74C54"/>
    <w:rsid w:val="00E77945"/>
    <w:rsid w:val="00E77A03"/>
    <w:rsid w:val="00E822E8"/>
    <w:rsid w:val="00E82554"/>
    <w:rsid w:val="00E825B8"/>
    <w:rsid w:val="00E82606"/>
    <w:rsid w:val="00E82701"/>
    <w:rsid w:val="00E831C1"/>
    <w:rsid w:val="00E846C8"/>
    <w:rsid w:val="00E84957"/>
    <w:rsid w:val="00E84A55"/>
    <w:rsid w:val="00E85BFF"/>
    <w:rsid w:val="00E87A8E"/>
    <w:rsid w:val="00E90391"/>
    <w:rsid w:val="00E906C2"/>
    <w:rsid w:val="00E91DBD"/>
    <w:rsid w:val="00E9311F"/>
    <w:rsid w:val="00E934D1"/>
    <w:rsid w:val="00E94AF0"/>
    <w:rsid w:val="00E95D13"/>
    <w:rsid w:val="00E95DD3"/>
    <w:rsid w:val="00E969D5"/>
    <w:rsid w:val="00E96CDB"/>
    <w:rsid w:val="00EA1A6E"/>
    <w:rsid w:val="00EA2D86"/>
    <w:rsid w:val="00EA478A"/>
    <w:rsid w:val="00EA58D1"/>
    <w:rsid w:val="00EA61BC"/>
    <w:rsid w:val="00EA681A"/>
    <w:rsid w:val="00EA735B"/>
    <w:rsid w:val="00EB1E69"/>
    <w:rsid w:val="00EB2086"/>
    <w:rsid w:val="00EB31ED"/>
    <w:rsid w:val="00EB4B33"/>
    <w:rsid w:val="00EB5EDF"/>
    <w:rsid w:val="00EB60FE"/>
    <w:rsid w:val="00EB74DB"/>
    <w:rsid w:val="00EC2CAB"/>
    <w:rsid w:val="00EC5359"/>
    <w:rsid w:val="00EC562A"/>
    <w:rsid w:val="00ED067A"/>
    <w:rsid w:val="00ED2B50"/>
    <w:rsid w:val="00ED354D"/>
    <w:rsid w:val="00ED67E4"/>
    <w:rsid w:val="00EE0350"/>
    <w:rsid w:val="00EE0719"/>
    <w:rsid w:val="00EE0D70"/>
    <w:rsid w:val="00EE0E80"/>
    <w:rsid w:val="00EE44E6"/>
    <w:rsid w:val="00EE4765"/>
    <w:rsid w:val="00EE613F"/>
    <w:rsid w:val="00EE7295"/>
    <w:rsid w:val="00EE7869"/>
    <w:rsid w:val="00EF054A"/>
    <w:rsid w:val="00EF14EB"/>
    <w:rsid w:val="00EF1AE5"/>
    <w:rsid w:val="00EF3235"/>
    <w:rsid w:val="00EF42E3"/>
    <w:rsid w:val="00EF7E72"/>
    <w:rsid w:val="00F03033"/>
    <w:rsid w:val="00F06D37"/>
    <w:rsid w:val="00F06DEE"/>
    <w:rsid w:val="00F07B9D"/>
    <w:rsid w:val="00F11586"/>
    <w:rsid w:val="00F117BB"/>
    <w:rsid w:val="00F1183B"/>
    <w:rsid w:val="00F11C9F"/>
    <w:rsid w:val="00F12263"/>
    <w:rsid w:val="00F1409D"/>
    <w:rsid w:val="00F14214"/>
    <w:rsid w:val="00F146E2"/>
    <w:rsid w:val="00F157A9"/>
    <w:rsid w:val="00F16F00"/>
    <w:rsid w:val="00F24C53"/>
    <w:rsid w:val="00F25BB6"/>
    <w:rsid w:val="00F25C8D"/>
    <w:rsid w:val="00F26B7E"/>
    <w:rsid w:val="00F27A3B"/>
    <w:rsid w:val="00F31DC5"/>
    <w:rsid w:val="00F31E92"/>
    <w:rsid w:val="00F33817"/>
    <w:rsid w:val="00F420D5"/>
    <w:rsid w:val="00F42670"/>
    <w:rsid w:val="00F451EA"/>
    <w:rsid w:val="00F45447"/>
    <w:rsid w:val="00F456C6"/>
    <w:rsid w:val="00F4577B"/>
    <w:rsid w:val="00F46496"/>
    <w:rsid w:val="00F474D0"/>
    <w:rsid w:val="00F50179"/>
    <w:rsid w:val="00F515EE"/>
    <w:rsid w:val="00F52B46"/>
    <w:rsid w:val="00F55C6D"/>
    <w:rsid w:val="00F56050"/>
    <w:rsid w:val="00F56511"/>
    <w:rsid w:val="00F6194E"/>
    <w:rsid w:val="00F623AC"/>
    <w:rsid w:val="00F6412A"/>
    <w:rsid w:val="00F65893"/>
    <w:rsid w:val="00F66A4A"/>
    <w:rsid w:val="00F70F2D"/>
    <w:rsid w:val="00F71E22"/>
    <w:rsid w:val="00F72142"/>
    <w:rsid w:val="00F72AE7"/>
    <w:rsid w:val="00F73ABA"/>
    <w:rsid w:val="00F777A4"/>
    <w:rsid w:val="00F80F27"/>
    <w:rsid w:val="00F8319C"/>
    <w:rsid w:val="00F833BA"/>
    <w:rsid w:val="00F83CCA"/>
    <w:rsid w:val="00F83CE5"/>
    <w:rsid w:val="00F84206"/>
    <w:rsid w:val="00F84FD0"/>
    <w:rsid w:val="00F859A8"/>
    <w:rsid w:val="00F86D87"/>
    <w:rsid w:val="00F9108B"/>
    <w:rsid w:val="00F91349"/>
    <w:rsid w:val="00F93688"/>
    <w:rsid w:val="00F93A8A"/>
    <w:rsid w:val="00F95248"/>
    <w:rsid w:val="00F956A9"/>
    <w:rsid w:val="00F963ED"/>
    <w:rsid w:val="00F96527"/>
    <w:rsid w:val="00F966CF"/>
    <w:rsid w:val="00F96CAE"/>
    <w:rsid w:val="00F975D1"/>
    <w:rsid w:val="00F97C99"/>
    <w:rsid w:val="00FA23BB"/>
    <w:rsid w:val="00FA45DD"/>
    <w:rsid w:val="00FA46B9"/>
    <w:rsid w:val="00FA47B4"/>
    <w:rsid w:val="00FA662D"/>
    <w:rsid w:val="00FA73B1"/>
    <w:rsid w:val="00FB0CB9"/>
    <w:rsid w:val="00FB1AD7"/>
    <w:rsid w:val="00FB2149"/>
    <w:rsid w:val="00FB231D"/>
    <w:rsid w:val="00FB3B5A"/>
    <w:rsid w:val="00FB407C"/>
    <w:rsid w:val="00FB45F1"/>
    <w:rsid w:val="00FB4A72"/>
    <w:rsid w:val="00FB4D07"/>
    <w:rsid w:val="00FB54E8"/>
    <w:rsid w:val="00FB5D55"/>
    <w:rsid w:val="00FB7054"/>
    <w:rsid w:val="00FC0446"/>
    <w:rsid w:val="00FC17B7"/>
    <w:rsid w:val="00FC2CB7"/>
    <w:rsid w:val="00FC4090"/>
    <w:rsid w:val="00FC42BA"/>
    <w:rsid w:val="00FC4A30"/>
    <w:rsid w:val="00FC55B4"/>
    <w:rsid w:val="00FC7193"/>
    <w:rsid w:val="00FC7984"/>
    <w:rsid w:val="00FC7B19"/>
    <w:rsid w:val="00FD00E6"/>
    <w:rsid w:val="00FD0772"/>
    <w:rsid w:val="00FD09A1"/>
    <w:rsid w:val="00FD2A7C"/>
    <w:rsid w:val="00FD59EB"/>
    <w:rsid w:val="00FD7299"/>
    <w:rsid w:val="00FE01D9"/>
    <w:rsid w:val="00FE1FBE"/>
    <w:rsid w:val="00FE21E1"/>
    <w:rsid w:val="00FE3901"/>
    <w:rsid w:val="00FE39D3"/>
    <w:rsid w:val="00FE4BCE"/>
    <w:rsid w:val="00FE5134"/>
    <w:rsid w:val="00FE54AE"/>
    <w:rsid w:val="00FE576A"/>
    <w:rsid w:val="00FE7E79"/>
    <w:rsid w:val="00FF3422"/>
    <w:rsid w:val="00FF3E7D"/>
    <w:rsid w:val="00FF5B99"/>
    <w:rsid w:val="00FF5EEA"/>
    <w:rsid w:val="00FF730C"/>
    <w:rsid w:val="00FF73F4"/>
    <w:rsid w:val="00FF76D2"/>
    <w:rsid w:val="00FF7CE4"/>
    <w:rsid w:val="00FF7E39"/>
    <w:rsid w:val="037C2EB8"/>
    <w:rsid w:val="05544226"/>
    <w:rsid w:val="085C5554"/>
    <w:rsid w:val="08941582"/>
    <w:rsid w:val="0A505F27"/>
    <w:rsid w:val="0D064D3A"/>
    <w:rsid w:val="11663318"/>
    <w:rsid w:val="11E42018"/>
    <w:rsid w:val="13102B39"/>
    <w:rsid w:val="14657798"/>
    <w:rsid w:val="14694AB0"/>
    <w:rsid w:val="16421F11"/>
    <w:rsid w:val="18FB5F07"/>
    <w:rsid w:val="1B453DD4"/>
    <w:rsid w:val="23D85D72"/>
    <w:rsid w:val="27861CAC"/>
    <w:rsid w:val="2ABF11E3"/>
    <w:rsid w:val="2C375918"/>
    <w:rsid w:val="2D182E86"/>
    <w:rsid w:val="2EF25453"/>
    <w:rsid w:val="30FE0067"/>
    <w:rsid w:val="35823AF2"/>
    <w:rsid w:val="39FA28E7"/>
    <w:rsid w:val="3CDA7149"/>
    <w:rsid w:val="3D703299"/>
    <w:rsid w:val="3E0A5ADA"/>
    <w:rsid w:val="43AD2778"/>
    <w:rsid w:val="46316C38"/>
    <w:rsid w:val="481F1680"/>
    <w:rsid w:val="48BE74BF"/>
    <w:rsid w:val="490A0962"/>
    <w:rsid w:val="4CF237DA"/>
    <w:rsid w:val="4F354C7F"/>
    <w:rsid w:val="4FFF0B78"/>
    <w:rsid w:val="52053685"/>
    <w:rsid w:val="564E7C1E"/>
    <w:rsid w:val="57A44E13"/>
    <w:rsid w:val="5A9C250E"/>
    <w:rsid w:val="5C8D574E"/>
    <w:rsid w:val="5C99060D"/>
    <w:rsid w:val="65200BA4"/>
    <w:rsid w:val="674E4D6B"/>
    <w:rsid w:val="70D7588E"/>
    <w:rsid w:val="73A11102"/>
    <w:rsid w:val="79AD0121"/>
    <w:rsid w:val="7D6F67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FF5B0E7"/>
  <w15:docId w15:val="{A99A5550-C6F3-40C7-BB46-A38C7F5D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c">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TOC7">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TOC5">
    <w:name w:val="toc 5"/>
    <w:basedOn w:val="afffc"/>
    <w:next w:val="afffc"/>
    <w:uiPriority w:val="39"/>
    <w:unhideWhenUsed/>
    <w:qFormat/>
    <w:pPr>
      <w:ind w:left="839"/>
    </w:pPr>
    <w:rPr>
      <w:rFonts w:ascii="宋体"/>
    </w:rPr>
  </w:style>
  <w:style w:type="paragraph" w:styleId="TOC3">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TOC1">
    <w:name w:val="toc 1"/>
    <w:basedOn w:val="afffc"/>
    <w:next w:val="afffc"/>
    <w:uiPriority w:val="39"/>
    <w:unhideWhenUsed/>
    <w:qFormat/>
    <w:rPr>
      <w:rFonts w:ascii="宋体"/>
    </w:rPr>
  </w:style>
  <w:style w:type="paragraph" w:styleId="TOC4">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TOC2">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a">
    <w:name w:val="标准文件_页脚偶数页"/>
    <w:qFormat/>
    <w:pPr>
      <w:ind w:left="198"/>
    </w:pPr>
    <w:rPr>
      <w:rFonts w:ascii="宋体"/>
      <w:sz w:val="18"/>
    </w:rPr>
  </w:style>
  <w:style w:type="paragraph" w:customStyle="1" w:styleId="afffffb">
    <w:name w:val="标准文件_页脚奇数页"/>
    <w:qFormat/>
    <w:pPr>
      <w:ind w:right="227"/>
      <w:jc w:val="right"/>
    </w:pPr>
    <w:rPr>
      <w:rFonts w:ascii="宋体"/>
      <w:sz w:val="18"/>
    </w:rPr>
  </w:style>
  <w:style w:type="paragraph" w:customStyle="1" w:styleId="afffffc">
    <w:name w:val="标准书眉一"/>
    <w:qFormat/>
    <w:pPr>
      <w:jc w:val="both"/>
    </w:p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uiPriority w:val="99"/>
    <w:qFormat/>
    <w:pPr>
      <w:autoSpaceDE w:val="0"/>
      <w:autoSpaceDN w:val="0"/>
      <w:ind w:firstLineChars="200" w:firstLine="200"/>
      <w:jc w:val="both"/>
    </w:pPr>
    <w:rPr>
      <w:rFonts w:ascii="宋体"/>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5">
    <w:name w:val="标准文件_二级条标题"/>
    <w:next w:val="afffffe"/>
    <w:uiPriority w:val="99"/>
    <w:qFormat/>
    <w:pPr>
      <w:widowControl w:val="0"/>
      <w:numPr>
        <w:ilvl w:val="3"/>
        <w:numId w:val="2"/>
      </w:numPr>
      <w:spacing w:beforeLines="50" w:afterLines="50"/>
      <w:jc w:val="both"/>
      <w:outlineLvl w:val="2"/>
    </w:pPr>
    <w:rPr>
      <w:rFonts w:ascii="黑体" w:eastAsia="黑体"/>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uiPriority w:val="99"/>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uiPriority w:val="99"/>
    <w:qFormat/>
    <w:pPr>
      <w:widowControl w:val="0"/>
      <w:numPr>
        <w:ilvl w:val="5"/>
        <w:numId w:val="2"/>
      </w:numPr>
      <w:spacing w:beforeLines="50" w:afterLines="50"/>
      <w:jc w:val="both"/>
      <w:outlineLvl w:val="4"/>
    </w:pPr>
    <w:rPr>
      <w:rFonts w:ascii="黑体" w:eastAsia="黑体"/>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uiPriority w:val="99"/>
    <w:qFormat/>
    <w:pPr>
      <w:widowControl w:val="0"/>
      <w:numPr>
        <w:ilvl w:val="6"/>
        <w:numId w:val="2"/>
      </w:numPr>
      <w:spacing w:beforeLines="50" w:afterLines="50"/>
      <w:jc w:val="both"/>
      <w:outlineLvl w:val="5"/>
    </w:pPr>
    <w:rPr>
      <w:rFonts w:ascii="黑体" w:eastAsia="黑体"/>
      <w:sz w:val="21"/>
    </w:rPr>
  </w:style>
  <w:style w:type="paragraph" w:customStyle="1" w:styleId="afff3">
    <w:name w:val="标准文件_章标题"/>
    <w:next w:val="afffffe"/>
    <w:uiPriority w:val="99"/>
    <w:qFormat/>
    <w:pPr>
      <w:numPr>
        <w:ilvl w:val="1"/>
        <w:numId w:val="2"/>
      </w:numPr>
      <w:spacing w:beforeLines="100" w:afterLines="100"/>
      <w:jc w:val="both"/>
      <w:outlineLvl w:val="0"/>
    </w:pPr>
    <w:rPr>
      <w:rFonts w:ascii="黑体" w:eastAsia="黑体"/>
      <w:sz w:val="21"/>
    </w:rPr>
  </w:style>
  <w:style w:type="paragraph" w:customStyle="1" w:styleId="afff4">
    <w:name w:val="标准文件_一级条标题"/>
    <w:basedOn w:val="afff3"/>
    <w:next w:val="afffffe"/>
    <w:uiPriority w:val="99"/>
    <w:qFormat/>
    <w:pPr>
      <w:numPr>
        <w:ilvl w:val="2"/>
      </w:numPr>
      <w:spacing w:beforeLines="50" w:afterLines="5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e"/>
    <w:qFormat/>
    <w:pPr>
      <w:numPr>
        <w:numId w:val="16"/>
      </w:numPr>
      <w:tabs>
        <w:tab w:val="left" w:pos="0"/>
      </w:tabs>
      <w:spacing w:beforeLines="50" w:afterLines="50"/>
      <w:jc w:val="center"/>
    </w:pPr>
    <w:rPr>
      <w:rFonts w:ascii="黑体" w:eastAsia="黑体"/>
      <w:sz w:val="21"/>
    </w:rPr>
  </w:style>
  <w:style w:type="paragraph" w:customStyle="1" w:styleId="afffffffa">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sz w:val="21"/>
    </w:rPr>
  </w:style>
  <w:style w:type="paragraph" w:customStyle="1" w:styleId="afffa">
    <w:name w:val="标准文件_正文英文表标题"/>
    <w:next w:val="afffffe"/>
    <w:qFormat/>
    <w:pPr>
      <w:numPr>
        <w:numId w:val="18"/>
      </w:numPr>
      <w:jc w:val="center"/>
    </w:pPr>
    <w:rPr>
      <w:rFonts w:ascii="黑体" w:eastAsia="黑体"/>
      <w:sz w:val="21"/>
    </w:rPr>
  </w:style>
  <w:style w:type="paragraph" w:customStyle="1" w:styleId="aff1">
    <w:name w:val="标准文件_正文英文图标题"/>
    <w:next w:val="afffffe"/>
    <w:qFormat/>
    <w:pPr>
      <w:numPr>
        <w:numId w:val="19"/>
      </w:numPr>
      <w:jc w:val="center"/>
    </w:pPr>
    <w:rPr>
      <w:rFonts w:ascii="黑体" w:eastAsia="黑体"/>
      <w:sz w:val="21"/>
    </w:rPr>
  </w:style>
  <w:style w:type="paragraph" w:customStyle="1" w:styleId="afd">
    <w:name w:val="标准文件_编号列项（三级）"/>
    <w:qFormat/>
    <w:pPr>
      <w:numPr>
        <w:ilvl w:val="2"/>
        <w:numId w:val="13"/>
      </w:numPr>
    </w:pPr>
    <w:rPr>
      <w:rFonts w:ascii="宋体"/>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b">
    <w:name w:val="发布部门"/>
    <w:next w:val="afffffe"/>
    <w:qFormat/>
    <w:pPr>
      <w:framePr w:w="7433" w:h="585" w:hRule="exact" w:hSpace="180" w:vSpace="180" w:wrap="around" w:hAnchor="margin" w:xAlign="center" w:y="14401" w:anchorLock="1"/>
      <w:jc w:val="center"/>
    </w:pPr>
    <w:rPr>
      <w:rFonts w:ascii="宋体"/>
      <w:b/>
      <w:w w:val="135"/>
      <w:sz w:val="36"/>
    </w:rPr>
  </w:style>
  <w:style w:type="paragraph" w:customStyle="1" w:styleId="afffffffc">
    <w:name w:val="发布日期"/>
    <w:qFormat/>
    <w:pPr>
      <w:framePr w:w="4000" w:h="473" w:hRule="exact" w:hSpace="180" w:vSpace="180" w:wrap="around" w:hAnchor="margin" w:y="13511" w:anchorLock="1"/>
    </w:pPr>
    <w:rPr>
      <w:rFonts w:eastAsia="黑体"/>
      <w:sz w:val="28"/>
    </w:rPr>
  </w:style>
  <w:style w:type="paragraph" w:customStyle="1" w:styleId="afffffffd">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
    <w:name w:val="封面标准文稿编辑信息"/>
    <w:qFormat/>
    <w:pPr>
      <w:spacing w:before="180" w:line="180" w:lineRule="exact"/>
      <w:jc w:val="center"/>
    </w:pPr>
    <w:rPr>
      <w:rFonts w:ascii="宋体"/>
      <w:sz w:val="21"/>
    </w:rPr>
  </w:style>
  <w:style w:type="paragraph" w:customStyle="1" w:styleId="affffffff0">
    <w:name w:val="封面标准文稿类别"/>
    <w:qFormat/>
    <w:pPr>
      <w:spacing w:before="440" w:line="400" w:lineRule="exact"/>
      <w:jc w:val="center"/>
    </w:pPr>
    <w:rPr>
      <w:rFonts w:ascii="宋体"/>
      <w:sz w:val="24"/>
    </w:rPr>
  </w:style>
  <w:style w:type="paragraph" w:customStyle="1" w:styleId="affffffff1">
    <w:name w:val="封面标准英文名称"/>
    <w:qFormat/>
    <w:pPr>
      <w:widowControl w:val="0"/>
      <w:spacing w:line="360" w:lineRule="exact"/>
      <w:jc w:val="center"/>
    </w:pPr>
    <w:rPr>
      <w:sz w:val="28"/>
    </w:rPr>
  </w:style>
  <w:style w:type="paragraph" w:customStyle="1" w:styleId="affffffff2">
    <w:name w:val="封面一致性程度标识"/>
    <w:qFormat/>
    <w:pPr>
      <w:spacing w:before="440" w:line="440" w:lineRule="exact"/>
      <w:jc w:val="center"/>
    </w:pPr>
    <w:rPr>
      <w:sz w:val="28"/>
    </w:rPr>
  </w:style>
  <w:style w:type="paragraph" w:customStyle="1" w:styleId="affffffff3">
    <w:name w:val="封面正文"/>
    <w:qFormat/>
    <w:pPr>
      <w:jc w:val="both"/>
    </w:pPr>
  </w:style>
  <w:style w:type="paragraph" w:customStyle="1" w:styleId="affffffff4">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qFormat/>
    <w:pPr>
      <w:outlineLvl w:val="4"/>
    </w:pPr>
  </w:style>
  <w:style w:type="paragraph" w:customStyle="1" w:styleId="affffffff6">
    <w:name w:val="附录四级无标题条"/>
    <w:basedOn w:val="affffffff5"/>
    <w:next w:val="afffffe"/>
    <w:qFormat/>
    <w:pPr>
      <w:outlineLvl w:val="5"/>
    </w:pPr>
  </w:style>
  <w:style w:type="paragraph" w:customStyle="1" w:styleId="affffffff7">
    <w:name w:val="附录图"/>
    <w:next w:val="af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pPr>
      <w:numPr>
        <w:numId w:val="21"/>
      </w:numPr>
    </w:pPr>
    <w:rPr>
      <w:rFonts w:ascii="宋体"/>
      <w:sz w:val="21"/>
    </w:rPr>
  </w:style>
  <w:style w:type="paragraph" w:customStyle="1" w:styleId="affffffff8">
    <w:name w:val="附录五级无标题条"/>
    <w:basedOn w:val="affffffff6"/>
    <w:next w:val="afffffe"/>
    <w:qFormat/>
    <w:pPr>
      <w:outlineLvl w:val="6"/>
    </w:pPr>
  </w:style>
  <w:style w:type="paragraph" w:customStyle="1" w:styleId="affffffff9">
    <w:name w:val="附录性质"/>
    <w:basedOn w:val="afffc"/>
    <w:qFormat/>
    <w:pPr>
      <w:widowControl/>
      <w:adjustRightInd/>
      <w:jc w:val="center"/>
    </w:pPr>
    <w:rPr>
      <w:rFonts w:ascii="黑体" w:eastAsia="黑体"/>
    </w:rPr>
  </w:style>
  <w:style w:type="paragraph" w:customStyle="1" w:styleId="affffffffa">
    <w:name w:val="附录一级无标题条"/>
    <w:basedOn w:val="afffffff0"/>
    <w:next w:val="afffffe"/>
    <w:qFormat/>
    <w:pPr>
      <w:autoSpaceDN w:val="0"/>
      <w:outlineLvl w:val="2"/>
    </w:pPr>
    <w:rPr>
      <w:rFonts w:ascii="宋体" w:eastAsia="宋体" w:hAnsi="宋体"/>
    </w:rPr>
  </w:style>
  <w:style w:type="character" w:customStyle="1" w:styleId="affffffffb">
    <w:name w:val="个人答复风格"/>
    <w:qFormat/>
    <w:rPr>
      <w:rFonts w:ascii="Arial" w:eastAsia="宋体" w:hAnsi="Arial" w:cs="Arial"/>
      <w:color w:val="auto"/>
      <w:spacing w:val="0"/>
      <w:sz w:val="20"/>
    </w:rPr>
  </w:style>
  <w:style w:type="character" w:customStyle="1" w:styleId="affffffffc">
    <w:name w:val="个人撰写风格"/>
    <w:qFormat/>
    <w:rPr>
      <w:rFonts w:ascii="Arial" w:eastAsia="宋体" w:hAnsi="Arial" w:cs="Arial"/>
      <w:color w:val="auto"/>
      <w:spacing w:val="0"/>
      <w:sz w:val="20"/>
    </w:rPr>
  </w:style>
  <w:style w:type="paragraph" w:customStyle="1" w:styleId="affffffffd">
    <w:name w:val="脚注后续"/>
    <w:qFormat/>
    <w:pPr>
      <w:ind w:leftChars="350" w:left="350"/>
      <w:jc w:val="both"/>
    </w:pPr>
    <w:rPr>
      <w:rFonts w:ascii="宋体"/>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e">
    <w:name w:val="列项·"/>
    <w:basedOn w:val="afffffe"/>
    <w:qFormat/>
    <w:pPr>
      <w:tabs>
        <w:tab w:val="left" w:pos="840"/>
      </w:tabs>
    </w:pPr>
  </w:style>
  <w:style w:type="paragraph" w:customStyle="1" w:styleId="afffffffff">
    <w:name w:val="目次、索引正文"/>
    <w:qFormat/>
    <w:pPr>
      <w:spacing w:line="320" w:lineRule="exact"/>
      <w:jc w:val="both"/>
    </w:pPr>
    <w:rPr>
      <w:rFonts w:ascii="宋体"/>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
    <w:name w:val="目录 31"/>
    <w:basedOn w:val="afffc"/>
    <w:next w:val="afffc"/>
    <w:semiHidden/>
    <w:qFormat/>
    <w:pPr>
      <w:spacing w:line="240" w:lineRule="auto"/>
    </w:pPr>
    <w:rPr>
      <w:rFonts w:ascii="宋体" w:hAnsi="宋体"/>
      <w:iCs/>
    </w:rPr>
  </w:style>
  <w:style w:type="paragraph" w:customStyle="1" w:styleId="41">
    <w:name w:val="目录 41"/>
    <w:basedOn w:val="afffc"/>
    <w:next w:val="afffc"/>
    <w:semiHidden/>
    <w:qFormat/>
    <w:pPr>
      <w:adjustRightInd/>
      <w:spacing w:line="240" w:lineRule="auto"/>
      <w:jc w:val="left"/>
    </w:pPr>
  </w:style>
  <w:style w:type="paragraph" w:customStyle="1" w:styleId="51">
    <w:name w:val="目录 51"/>
    <w:basedOn w:val="afffc"/>
    <w:next w:val="afffc"/>
    <w:semiHidden/>
    <w:qFormat/>
    <w:pPr>
      <w:spacing w:line="240" w:lineRule="auto"/>
    </w:pPr>
    <w:rPr>
      <w:rFonts w:ascii="宋体" w:hAnsi="宋体"/>
    </w:rPr>
  </w:style>
  <w:style w:type="paragraph" w:customStyle="1" w:styleId="61">
    <w:name w:val="目录 61"/>
    <w:basedOn w:val="afffc"/>
    <w:next w:val="afffc"/>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0">
    <w:name w:val="其他标准称谓"/>
    <w:qFormat/>
    <w:pPr>
      <w:spacing w:line="0" w:lineRule="atLeast"/>
      <w:jc w:val="distribute"/>
    </w:pPr>
    <w:rPr>
      <w:rFonts w:ascii="黑体" w:eastAsia="黑体" w:hAnsi="宋体"/>
      <w:sz w:val="52"/>
    </w:rPr>
  </w:style>
  <w:style w:type="paragraph" w:customStyle="1" w:styleId="afffffffff1">
    <w:name w:val="其他发布部门"/>
    <w:basedOn w:val="afffffffb"/>
    <w:qFormat/>
    <w:pPr>
      <w:framePr w:wrap="around"/>
      <w:spacing w:line="0" w:lineRule="atLeast"/>
    </w:pPr>
    <w:rPr>
      <w:rFonts w:ascii="黑体" w:eastAsia="黑体"/>
      <w:b w:val="0"/>
    </w:rPr>
  </w:style>
  <w:style w:type="paragraph" w:customStyle="1" w:styleId="afff2">
    <w:name w:val="前言标题"/>
    <w:next w:val="afffc"/>
    <w:uiPriority w:val="99"/>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2">
    <w:name w:val="实施日期"/>
    <w:basedOn w:val="afffffffc"/>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f4">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5">
    <w:name w:val="注:后续"/>
    <w:qFormat/>
    <w:pPr>
      <w:spacing w:line="300" w:lineRule="exact"/>
      <w:ind w:leftChars="400" w:left="600" w:hangingChars="200" w:hanging="200"/>
      <w:jc w:val="both"/>
    </w:pPr>
    <w:rPr>
      <w:rFonts w:ascii="宋体"/>
      <w:sz w:val="18"/>
    </w:rPr>
  </w:style>
  <w:style w:type="paragraph" w:customStyle="1" w:styleId="afffffffff6">
    <w:name w:val="注×:后续"/>
    <w:basedOn w:val="afffffffff5"/>
    <w:qFormat/>
    <w:pPr>
      <w:ind w:leftChars="0" w:left="1406" w:firstLineChars="0" w:hanging="499"/>
    </w:pPr>
  </w:style>
  <w:style w:type="paragraph" w:customStyle="1" w:styleId="afffffffff7">
    <w:name w:val="标准文件_一级无标题"/>
    <w:basedOn w:val="afff4"/>
    <w:qFormat/>
    <w:pPr>
      <w:spacing w:beforeLines="0" w:afterLines="0"/>
      <w:outlineLvl w:val="9"/>
    </w:pPr>
    <w:rPr>
      <w:rFonts w:ascii="宋体" w:eastAsia="宋体"/>
    </w:rPr>
  </w:style>
  <w:style w:type="paragraph" w:customStyle="1" w:styleId="afffffffff8">
    <w:name w:val="标准文件_五级无标题"/>
    <w:basedOn w:val="afff8"/>
    <w:qFormat/>
    <w:pPr>
      <w:spacing w:beforeLines="0" w:afterLines="0"/>
      <w:outlineLvl w:val="9"/>
    </w:pPr>
    <w:rPr>
      <w:rFonts w:ascii="宋体" w:eastAsia="宋体"/>
    </w:rPr>
  </w:style>
  <w:style w:type="paragraph" w:customStyle="1" w:styleId="afffffffff9">
    <w:name w:val="标准文件_三级无标题"/>
    <w:basedOn w:val="afff6"/>
    <w:qFormat/>
    <w:pPr>
      <w:spacing w:beforeLines="0" w:afterLines="0"/>
      <w:outlineLvl w:val="9"/>
    </w:pPr>
    <w:rPr>
      <w:rFonts w:ascii="宋体" w:eastAsia="宋体"/>
    </w:rPr>
  </w:style>
  <w:style w:type="paragraph" w:customStyle="1" w:styleId="afffffffffa">
    <w:name w:val="标准文件_二级无标题"/>
    <w:basedOn w:val="afff5"/>
    <w:uiPriority w:val="99"/>
    <w:qFormat/>
    <w:pPr>
      <w:spacing w:beforeLines="0" w:afterLines="0"/>
      <w:outlineLvl w:val="9"/>
    </w:pPr>
    <w:rPr>
      <w:rFonts w:ascii="宋体" w:eastAsia="宋体"/>
    </w:rPr>
  </w:style>
  <w:style w:type="paragraph" w:customStyle="1" w:styleId="afffffffffb">
    <w:name w:val="标准_四级无标题"/>
    <w:basedOn w:val="afff7"/>
    <w:next w:val="afffffe"/>
    <w:qFormat/>
    <w:rPr>
      <w:rFonts w:eastAsia="宋体"/>
    </w:rPr>
  </w:style>
  <w:style w:type="paragraph" w:customStyle="1" w:styleId="afffffffffc">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d">
    <w:name w:val="标准文件_附录标题"/>
    <w:basedOn w:val="affa"/>
    <w:qFormat/>
    <w:pPr>
      <w:numPr>
        <w:numId w:val="0"/>
      </w:numPr>
      <w:spacing w:after="280"/>
      <w:outlineLvl w:val="9"/>
    </w:pPr>
  </w:style>
  <w:style w:type="paragraph" w:customStyle="1" w:styleId="afffffffffe">
    <w:name w:val="标准文件_二级项"/>
    <w:qFormat/>
    <w:rPr>
      <w:rFonts w:ascii="宋体"/>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f">
    <w:name w:val="标准文件_索引字母"/>
    <w:next w:val="afffffe"/>
    <w:qFormat/>
    <w:pPr>
      <w:jc w:val="center"/>
    </w:pPr>
    <w:rPr>
      <w:rFonts w:ascii="宋体" w:eastAsia="Times New Roman" w:hAnsi="宋体"/>
      <w:b/>
      <w:kern w:val="2"/>
      <w:sz w:val="21"/>
    </w:rPr>
  </w:style>
  <w:style w:type="paragraph" w:customStyle="1" w:styleId="affffffffff0">
    <w:name w:val="标准文件_附录前"/>
    <w:next w:val="afffffe"/>
    <w:qFormat/>
    <w:pPr>
      <w:spacing w:line="20" w:lineRule="atLeast"/>
      <w:ind w:firstLine="200"/>
    </w:pPr>
    <w:rPr>
      <w:rFonts w:ascii="宋体" w:hAnsi="宋体"/>
      <w:kern w:val="2"/>
      <w:sz w:val="10"/>
    </w:rPr>
  </w:style>
  <w:style w:type="paragraph" w:customStyle="1" w:styleId="af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f2">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3"/>
    <w:qFormat/>
    <w:pPr>
      <w:widowControl w:val="0"/>
      <w:numPr>
        <w:numId w:val="28"/>
      </w:numPr>
      <w:jc w:val="both"/>
    </w:pPr>
    <w:rPr>
      <w:rFonts w:ascii="宋体"/>
      <w:sz w:val="18"/>
      <w:szCs w:val="18"/>
    </w:rPr>
  </w:style>
  <w:style w:type="paragraph" w:customStyle="1" w:styleId="affffffffff3">
    <w:name w:val="标准文件_示例内容"/>
    <w:basedOn w:val="afffffe"/>
    <w:qFormat/>
    <w:pPr>
      <w:ind w:firstLine="420"/>
    </w:pPr>
    <w:rPr>
      <w:sz w:val="18"/>
    </w:rPr>
  </w:style>
  <w:style w:type="paragraph" w:customStyle="1" w:styleId="aff0">
    <w:name w:val="标准文件_示例×："/>
    <w:basedOn w:val="afffc"/>
    <w:next w:val="affffffffff3"/>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uiPriority w:val="99"/>
    <w:qFormat/>
    <w:rPr>
      <w:rFonts w:ascii="宋体" w:hAnsi="Times New Roman"/>
      <w:sz w:val="21"/>
    </w:rPr>
  </w:style>
  <w:style w:type="paragraph" w:customStyle="1" w:styleId="affffffffff4">
    <w:name w:val="标准文件_表格续"/>
    <w:basedOn w:val="afffffe"/>
    <w:next w:val="afffffe"/>
    <w:qFormat/>
    <w:pPr>
      <w:jc w:val="center"/>
    </w:pPr>
    <w:rPr>
      <w:rFonts w:ascii="黑体" w:eastAsia="黑体" w:hAnsi="黑体"/>
    </w:rPr>
  </w:style>
  <w:style w:type="character" w:styleId="affffffffff5">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6">
    <w:name w:val="标准文件_提示"/>
    <w:basedOn w:val="afffffe"/>
    <w:next w:val="afffffe"/>
    <w:qFormat/>
    <w:pPr>
      <w:ind w:firstLine="420"/>
    </w:pPr>
    <w:rPr>
      <w:rFonts w:ascii="黑体" w:eastAsia="黑体"/>
    </w:rPr>
  </w:style>
  <w:style w:type="character" w:customStyle="1" w:styleId="affffffffff7">
    <w:name w:val="标准文件_来源"/>
    <w:basedOn w:val="afffd"/>
    <w:uiPriority w:val="1"/>
    <w:qFormat/>
    <w:rPr>
      <w:rFonts w:eastAsia="宋体"/>
      <w:sz w:val="21"/>
    </w:rPr>
  </w:style>
  <w:style w:type="paragraph" w:customStyle="1" w:styleId="affffffffff8">
    <w:name w:val="标准文件_图表说明"/>
    <w:qFormat/>
    <w:pPr>
      <w:spacing w:line="276" w:lineRule="auto"/>
      <w:ind w:firstLine="420"/>
    </w:pPr>
    <w:rPr>
      <w:rFonts w:ascii="宋体" w:hAnsi="宋体"/>
      <w:kern w:val="2"/>
      <w:sz w:val="18"/>
    </w:rPr>
  </w:style>
  <w:style w:type="paragraph" w:customStyle="1" w:styleId="affffffffff9">
    <w:name w:val="其他发布日期"/>
    <w:basedOn w:val="afffffffc"/>
    <w:qFormat/>
    <w:pPr>
      <w:framePr w:w="3997" w:h="471" w:hRule="exact" w:hSpace="0" w:vSpace="181" w:wrap="around" w:vAnchor="page" w:hAnchor="page" w:x="1419" w:y="14097"/>
    </w:pPr>
  </w:style>
  <w:style w:type="paragraph" w:customStyle="1" w:styleId="affffffffffa">
    <w:name w:val="其他实施日期"/>
    <w:basedOn w:val="afffffffff2"/>
    <w:qFormat/>
    <w:pPr>
      <w:framePr w:w="3997" w:h="471" w:hRule="exact" w:vSpace="181" w:wrap="around" w:vAnchor="page" w:hAnchor="page" w:x="7089" w:y="14097"/>
    </w:pPr>
  </w:style>
  <w:style w:type="paragraph" w:customStyle="1" w:styleId="affffffffffb">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qFormat/>
    <w:pPr>
      <w:framePr w:wrap="auto"/>
      <w:spacing w:before="57"/>
    </w:pPr>
    <w:rPr>
      <w:sz w:val="21"/>
    </w:rPr>
  </w:style>
  <w:style w:type="paragraph" w:customStyle="1" w:styleId="affffffffffd">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0">
    <w:name w:val="标准文件_索引项"/>
    <w:basedOn w:val="afffffe"/>
    <w:next w:val="afffffe"/>
    <w:qFormat/>
    <w:pPr>
      <w:tabs>
        <w:tab w:val="right" w:leader="dot" w:pos="9356"/>
      </w:tabs>
      <w:ind w:left="210" w:firstLineChars="0" w:hanging="210"/>
      <w:jc w:val="left"/>
    </w:pPr>
  </w:style>
  <w:style w:type="paragraph" w:customStyle="1" w:styleId="afffffffffff1">
    <w:name w:val="标准文件_附录一级无标题"/>
    <w:basedOn w:val="affb"/>
    <w:qFormat/>
    <w:pPr>
      <w:spacing w:beforeLines="0" w:afterLines="0" w:line="276" w:lineRule="auto"/>
      <w:outlineLvl w:val="9"/>
    </w:pPr>
    <w:rPr>
      <w:rFonts w:ascii="宋体" w:eastAsia="宋体"/>
    </w:rPr>
  </w:style>
  <w:style w:type="paragraph" w:customStyle="1" w:styleId="afffffffffff2">
    <w:name w:val="标准文件_附录二级无标题"/>
    <w:basedOn w:val="affc"/>
    <w:qFormat/>
    <w:pPr>
      <w:spacing w:beforeLines="0" w:afterLines="0" w:line="276" w:lineRule="auto"/>
      <w:outlineLvl w:val="9"/>
    </w:pPr>
    <w:rPr>
      <w:rFonts w:ascii="宋体" w:eastAsia="宋体"/>
    </w:rPr>
  </w:style>
  <w:style w:type="paragraph" w:customStyle="1" w:styleId="afffffffffff3">
    <w:name w:val="标准文件_附录三级无标题"/>
    <w:basedOn w:val="affd"/>
    <w:qFormat/>
    <w:pPr>
      <w:spacing w:beforeLines="0" w:afterLines="0" w:line="276" w:lineRule="auto"/>
      <w:outlineLvl w:val="9"/>
    </w:pPr>
    <w:rPr>
      <w:rFonts w:ascii="宋体" w:eastAsia="宋体"/>
    </w:rPr>
  </w:style>
  <w:style w:type="paragraph" w:customStyle="1" w:styleId="afffffffffff4">
    <w:name w:val="标准文件_附录四级无标题"/>
    <w:basedOn w:val="affe"/>
    <w:qFormat/>
    <w:pPr>
      <w:spacing w:beforeLines="0" w:afterLines="0" w:line="276" w:lineRule="auto"/>
      <w:outlineLvl w:val="9"/>
    </w:pPr>
    <w:rPr>
      <w:rFonts w:ascii="宋体" w:eastAsia="宋体"/>
    </w:rPr>
  </w:style>
  <w:style w:type="paragraph" w:customStyle="1" w:styleId="afffffffffff5">
    <w:name w:val="标准文件_附录五级无标题"/>
    <w:basedOn w:val="afff"/>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qFormat/>
    <w:pPr>
      <w:spacing w:beforeLines="0" w:afterLines="0" w:line="276" w:lineRule="auto"/>
    </w:pPr>
    <w:rPr>
      <w:rFonts w:ascii="宋体" w:eastAsia="宋体"/>
    </w:rPr>
  </w:style>
  <w:style w:type="paragraph" w:customStyle="1" w:styleId="afffffffffff7">
    <w:name w:val="标准文件_引言二级无标题"/>
    <w:basedOn w:val="a8"/>
    <w:next w:val="afffffe"/>
    <w:qFormat/>
    <w:pPr>
      <w:spacing w:beforeLines="0" w:afterLines="0" w:line="276" w:lineRule="auto"/>
    </w:pPr>
    <w:rPr>
      <w:rFonts w:ascii="宋体" w:eastAsia="宋体"/>
    </w:rPr>
  </w:style>
  <w:style w:type="paragraph" w:customStyle="1" w:styleId="afffffffffff8">
    <w:name w:val="标准文件_引言三级无标题"/>
    <w:basedOn w:val="a9"/>
    <w:next w:val="afffffe"/>
    <w:qFormat/>
    <w:pPr>
      <w:spacing w:beforeLines="0" w:afterLines="0" w:line="276" w:lineRule="auto"/>
    </w:pPr>
    <w:rPr>
      <w:rFonts w:ascii="宋体" w:eastAsia="宋体"/>
    </w:rPr>
  </w:style>
  <w:style w:type="paragraph" w:customStyle="1" w:styleId="afffffffffff9">
    <w:name w:val="标准文件_引言四级无标题"/>
    <w:basedOn w:val="aa"/>
    <w:next w:val="afffffe"/>
    <w:qFormat/>
    <w:pPr>
      <w:spacing w:beforeLines="0" w:afterLines="0" w:line="276" w:lineRule="auto"/>
    </w:pPr>
    <w:rPr>
      <w:rFonts w:ascii="宋体" w:eastAsia="宋体"/>
    </w:rPr>
  </w:style>
  <w:style w:type="paragraph" w:customStyle="1" w:styleId="afffffffffffa">
    <w:name w:val="标准文件_引言五级无标题"/>
    <w:basedOn w:val="ab"/>
    <w:next w:val="afffffe"/>
    <w:qFormat/>
    <w:pPr>
      <w:spacing w:beforeLines="0" w:afterLines="0" w:line="276" w:lineRule="auto"/>
    </w:pPr>
    <w:rPr>
      <w:rFonts w:ascii="宋体" w:eastAsia="宋体"/>
    </w:rPr>
  </w:style>
  <w:style w:type="paragraph" w:customStyle="1" w:styleId="afffffffffffb">
    <w:name w:val="标准文件_索引标题"/>
    <w:basedOn w:val="affffff5"/>
    <w:next w:val="afffffe"/>
    <w:qFormat/>
    <w:rPr>
      <w:rFonts w:hAnsi="黑体"/>
    </w:rPr>
  </w:style>
  <w:style w:type="paragraph" w:customStyle="1" w:styleId="afffffffffffc">
    <w:name w:val="标准文件_脚注内容"/>
    <w:basedOn w:val="afffffe"/>
    <w:qFormat/>
    <w:pPr>
      <w:ind w:leftChars="200" w:left="400" w:hangingChars="200" w:hanging="200"/>
    </w:pPr>
    <w:rPr>
      <w:sz w:val="15"/>
    </w:rPr>
  </w:style>
  <w:style w:type="paragraph" w:customStyle="1" w:styleId="afffffffffffd">
    <w:name w:val="标准文件_术语条一"/>
    <w:basedOn w:val="afffffffff7"/>
    <w:next w:val="afffffe"/>
    <w:qFormat/>
  </w:style>
  <w:style w:type="paragraph" w:customStyle="1" w:styleId="afffffffffffe">
    <w:name w:val="标准文件_术语条二"/>
    <w:basedOn w:val="afffffffffa"/>
    <w:next w:val="afffffe"/>
    <w:qFormat/>
  </w:style>
  <w:style w:type="paragraph" w:customStyle="1" w:styleId="affffffffffff">
    <w:name w:val="标准文件_术语条三"/>
    <w:basedOn w:val="afffffffff9"/>
    <w:next w:val="afffffe"/>
    <w:qFormat/>
  </w:style>
  <w:style w:type="paragraph" w:customStyle="1" w:styleId="affffffffffff0">
    <w:name w:val="标准文件_术语条四"/>
    <w:basedOn w:val="afffffffffc"/>
    <w:next w:val="afffffe"/>
    <w:qFormat/>
  </w:style>
  <w:style w:type="paragraph" w:customStyle="1" w:styleId="affffffffffff1">
    <w:name w:val="标准文件_术语条五"/>
    <w:basedOn w:val="afffffffff8"/>
    <w:next w:val="af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2">
    <w:name w:val="发布"/>
    <w:basedOn w:val="afffd"/>
    <w:qFormat/>
    <w:rPr>
      <w:rFonts w:ascii="黑体" w:eastAsia="黑体"/>
      <w:spacing w:val="85"/>
      <w:w w:val="100"/>
      <w:position w:val="3"/>
      <w:sz w:val="28"/>
      <w:szCs w:val="28"/>
    </w:rPr>
  </w:style>
  <w:style w:type="paragraph" w:customStyle="1" w:styleId="affffffffffff3">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d"/>
    <w:link w:val="affffffffffff3"/>
    <w:qFormat/>
    <w:rPr>
      <w:rFonts w:ascii="宋体" w:hAnsi="Times New Roman"/>
      <w:sz w:val="21"/>
    </w:rPr>
  </w:style>
  <w:style w:type="paragraph" w:customStyle="1" w:styleId="af3">
    <w:name w:val="一级条标题"/>
    <w:next w:val="affffffffffff3"/>
    <w:qFormat/>
    <w:pPr>
      <w:numPr>
        <w:ilvl w:val="1"/>
        <w:numId w:val="32"/>
      </w:numPr>
      <w:spacing w:beforeLines="50" w:afterLines="50"/>
      <w:outlineLvl w:val="2"/>
    </w:pPr>
    <w:rPr>
      <w:rFonts w:ascii="黑体" w:eastAsia="黑体"/>
      <w:sz w:val="21"/>
      <w:szCs w:val="21"/>
    </w:rPr>
  </w:style>
  <w:style w:type="paragraph" w:customStyle="1" w:styleId="af2">
    <w:name w:val="章标题"/>
    <w:next w:val="affffffffffff3"/>
    <w:qFormat/>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3"/>
    <w:qFormat/>
    <w:pPr>
      <w:numPr>
        <w:ilvl w:val="2"/>
      </w:numPr>
      <w:spacing w:before="50" w:after="50"/>
      <w:outlineLvl w:val="3"/>
    </w:pPr>
  </w:style>
  <w:style w:type="paragraph" w:customStyle="1" w:styleId="af5">
    <w:name w:val="三级条标题"/>
    <w:basedOn w:val="af4"/>
    <w:next w:val="affffffffffff3"/>
    <w:qFormat/>
    <w:pPr>
      <w:numPr>
        <w:ilvl w:val="3"/>
      </w:numPr>
      <w:outlineLvl w:val="4"/>
    </w:pPr>
  </w:style>
  <w:style w:type="paragraph" w:customStyle="1" w:styleId="af6">
    <w:name w:val="四级条标题"/>
    <w:basedOn w:val="af5"/>
    <w:next w:val="affffffffffff3"/>
    <w:qFormat/>
    <w:pPr>
      <w:numPr>
        <w:ilvl w:val="4"/>
      </w:numPr>
      <w:outlineLvl w:val="5"/>
    </w:pPr>
  </w:style>
  <w:style w:type="paragraph" w:customStyle="1" w:styleId="af7">
    <w:name w:val="五级条标题"/>
    <w:basedOn w:val="af6"/>
    <w:next w:val="affffffffffff3"/>
    <w:qFormat/>
    <w:pPr>
      <w:numPr>
        <w:ilvl w:val="5"/>
      </w:numPr>
      <w:outlineLvl w:val="6"/>
    </w:pPr>
  </w:style>
  <w:style w:type="paragraph" w:customStyle="1" w:styleId="affffffffffff4">
    <w:name w:val="二级无"/>
    <w:basedOn w:val="af4"/>
    <w:qFormat/>
    <w:pPr>
      <w:spacing w:beforeLines="0" w:afterLines="0"/>
    </w:pPr>
    <w:rPr>
      <w:rFonts w:ascii="宋体" w:eastAsia="宋体"/>
    </w:rPr>
  </w:style>
  <w:style w:type="paragraph" w:customStyle="1" w:styleId="affffffffffff5">
    <w:name w:val="注：（正文）"/>
    <w:basedOn w:val="afffc"/>
    <w:next w:val="affffffffffff3"/>
    <w:qFormat/>
    <w:p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3"/>
    <w:qFormat/>
    <w:pPr>
      <w:tabs>
        <w:tab w:val="left" w:pos="360"/>
      </w:tabs>
      <w:spacing w:beforeLines="50" w:afterLines="50"/>
      <w:jc w:val="center"/>
    </w:pPr>
    <w:rPr>
      <w:rFonts w:ascii="黑体" w:eastAsia="黑体"/>
      <w:sz w:val="21"/>
    </w:rPr>
  </w:style>
  <w:style w:type="paragraph" w:customStyle="1" w:styleId="affffffffffff7">
    <w:name w:val="正文图标题"/>
    <w:next w:val="affffffffffff3"/>
    <w:qFormat/>
    <w:pPr>
      <w:tabs>
        <w:tab w:val="left" w:pos="360"/>
      </w:tabs>
      <w:spacing w:beforeLines="50" w:afterLines="50"/>
      <w:jc w:val="center"/>
    </w:pPr>
    <w:rPr>
      <w:rFonts w:ascii="黑体" w:eastAsia="黑体"/>
      <w:sz w:val="21"/>
    </w:rPr>
  </w:style>
  <w:style w:type="paragraph" w:customStyle="1" w:styleId="affffffffffff8">
    <w:name w:val="终结线"/>
    <w:basedOn w:val="afffc"/>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9">
    <w:name w:val="列项——（一级）"/>
    <w:qFormat/>
    <w:pPr>
      <w:widowControl w:val="0"/>
      <w:ind w:left="833" w:hanging="408"/>
      <w:jc w:val="both"/>
    </w:pPr>
    <w:rPr>
      <w:rFonts w:ascii="宋体"/>
      <w:sz w:val="21"/>
    </w:rPr>
  </w:style>
  <w:style w:type="paragraph" w:customStyle="1" w:styleId="affffffffffffa">
    <w:name w:val="列项●（二级）"/>
    <w:qFormat/>
    <w:pPr>
      <w:tabs>
        <w:tab w:val="left" w:pos="760"/>
        <w:tab w:val="left" w:pos="840"/>
      </w:tabs>
      <w:ind w:left="1264" w:hanging="413"/>
      <w:jc w:val="both"/>
    </w:pPr>
    <w:rPr>
      <w:rFonts w:ascii="宋体"/>
      <w:sz w:val="21"/>
    </w:rPr>
  </w:style>
  <w:style w:type="paragraph" w:customStyle="1" w:styleId="affffffffffffb">
    <w:name w:val="列项◆（三级）"/>
    <w:basedOn w:val="afffc"/>
    <w:qFormat/>
    <w:pPr>
      <w:tabs>
        <w:tab w:val="left" w:pos="1678"/>
      </w:tabs>
      <w:adjustRightInd/>
      <w:spacing w:line="240" w:lineRule="auto"/>
      <w:ind w:left="1678" w:hanging="414"/>
    </w:pPr>
    <w:rPr>
      <w:rFonts w:ascii="宋体" w:hAnsi="Times New Roman"/>
    </w:rPr>
  </w:style>
  <w:style w:type="character" w:customStyle="1" w:styleId="affff2">
    <w:name w:val="文档结构图 字符"/>
    <w:basedOn w:val="afffd"/>
    <w:link w:val="affff1"/>
    <w:uiPriority w:val="99"/>
    <w:semiHidden/>
    <w:qFormat/>
    <w:rPr>
      <w:rFonts w:ascii="宋体"/>
      <w:kern w:val="2"/>
      <w:sz w:val="18"/>
      <w:szCs w:val="18"/>
    </w:rPr>
  </w:style>
  <w:style w:type="paragraph" w:customStyle="1" w:styleId="aff7">
    <w:name w:val="附录表标题"/>
    <w:basedOn w:val="afffc"/>
    <w:next w:val="affffffffffff3"/>
    <w:qFormat/>
    <w:pPr>
      <w:numPr>
        <w:ilvl w:val="1"/>
        <w:numId w:val="33"/>
      </w:numPr>
      <w:tabs>
        <w:tab w:val="left" w:pos="180"/>
      </w:tabs>
      <w:spacing w:beforeLines="50" w:afterLines="50"/>
      <w:ind w:left="0" w:firstLine="0"/>
      <w:jc w:val="center"/>
    </w:pPr>
    <w:rPr>
      <w:rFonts w:ascii="黑体"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584295" w:rsidRDefault="00000000">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584295" w:rsidRDefault="00000000">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584295" w:rsidRDefault="00000000">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FE5D06"/>
    <w:rsid w:val="00040A86"/>
    <w:rsid w:val="0005262A"/>
    <w:rsid w:val="00064BB8"/>
    <w:rsid w:val="00092B34"/>
    <w:rsid w:val="000C54AD"/>
    <w:rsid w:val="00116D1A"/>
    <w:rsid w:val="0012502A"/>
    <w:rsid w:val="00150FAA"/>
    <w:rsid w:val="00153226"/>
    <w:rsid w:val="00164FF9"/>
    <w:rsid w:val="0017235C"/>
    <w:rsid w:val="001734D7"/>
    <w:rsid w:val="00175643"/>
    <w:rsid w:val="00184AC9"/>
    <w:rsid w:val="001B346B"/>
    <w:rsid w:val="001C06BF"/>
    <w:rsid w:val="001D0D90"/>
    <w:rsid w:val="002019FB"/>
    <w:rsid w:val="00237916"/>
    <w:rsid w:val="00277956"/>
    <w:rsid w:val="00281C8D"/>
    <w:rsid w:val="002866A9"/>
    <w:rsid w:val="00297E37"/>
    <w:rsid w:val="002A6A9A"/>
    <w:rsid w:val="002D34F6"/>
    <w:rsid w:val="002D7181"/>
    <w:rsid w:val="002E51E6"/>
    <w:rsid w:val="002F0EA5"/>
    <w:rsid w:val="002F24DE"/>
    <w:rsid w:val="002F5B0A"/>
    <w:rsid w:val="002F7AE9"/>
    <w:rsid w:val="00323BE7"/>
    <w:rsid w:val="00350D01"/>
    <w:rsid w:val="00363016"/>
    <w:rsid w:val="00376423"/>
    <w:rsid w:val="00396EA4"/>
    <w:rsid w:val="003B019E"/>
    <w:rsid w:val="003B33A0"/>
    <w:rsid w:val="003B3694"/>
    <w:rsid w:val="00406C06"/>
    <w:rsid w:val="0041445E"/>
    <w:rsid w:val="0045004D"/>
    <w:rsid w:val="00490147"/>
    <w:rsid w:val="00495B16"/>
    <w:rsid w:val="004E1C14"/>
    <w:rsid w:val="00522DFB"/>
    <w:rsid w:val="00542E37"/>
    <w:rsid w:val="00584295"/>
    <w:rsid w:val="005A188E"/>
    <w:rsid w:val="005D002D"/>
    <w:rsid w:val="005E60B6"/>
    <w:rsid w:val="005E64A8"/>
    <w:rsid w:val="00622924"/>
    <w:rsid w:val="00622A6E"/>
    <w:rsid w:val="00646891"/>
    <w:rsid w:val="00656A7C"/>
    <w:rsid w:val="006661BE"/>
    <w:rsid w:val="00683F0C"/>
    <w:rsid w:val="006A78A4"/>
    <w:rsid w:val="006D3A0D"/>
    <w:rsid w:val="006D4FCF"/>
    <w:rsid w:val="006F071A"/>
    <w:rsid w:val="006F7769"/>
    <w:rsid w:val="007019F1"/>
    <w:rsid w:val="0075744B"/>
    <w:rsid w:val="00757BF8"/>
    <w:rsid w:val="00772113"/>
    <w:rsid w:val="00776030"/>
    <w:rsid w:val="00793200"/>
    <w:rsid w:val="0079761A"/>
    <w:rsid w:val="007A24A0"/>
    <w:rsid w:val="007C624B"/>
    <w:rsid w:val="007E1F05"/>
    <w:rsid w:val="0081375B"/>
    <w:rsid w:val="00822628"/>
    <w:rsid w:val="0082426A"/>
    <w:rsid w:val="00850D79"/>
    <w:rsid w:val="00865ED8"/>
    <w:rsid w:val="00887EB4"/>
    <w:rsid w:val="008921E4"/>
    <w:rsid w:val="0089499D"/>
    <w:rsid w:val="008E18B7"/>
    <w:rsid w:val="009115C5"/>
    <w:rsid w:val="00911D16"/>
    <w:rsid w:val="00915E45"/>
    <w:rsid w:val="009356BA"/>
    <w:rsid w:val="009466BE"/>
    <w:rsid w:val="00965630"/>
    <w:rsid w:val="00982129"/>
    <w:rsid w:val="009A366B"/>
    <w:rsid w:val="009B2AFF"/>
    <w:rsid w:val="009D177C"/>
    <w:rsid w:val="009E36C5"/>
    <w:rsid w:val="00A64D29"/>
    <w:rsid w:val="00A7337D"/>
    <w:rsid w:val="00A90694"/>
    <w:rsid w:val="00AA3578"/>
    <w:rsid w:val="00AF319E"/>
    <w:rsid w:val="00B3127C"/>
    <w:rsid w:val="00B36EAF"/>
    <w:rsid w:val="00B744A0"/>
    <w:rsid w:val="00B90D40"/>
    <w:rsid w:val="00BA6977"/>
    <w:rsid w:val="00BD64FB"/>
    <w:rsid w:val="00BF24FA"/>
    <w:rsid w:val="00BF33C6"/>
    <w:rsid w:val="00BF5915"/>
    <w:rsid w:val="00BF6E0A"/>
    <w:rsid w:val="00C27644"/>
    <w:rsid w:val="00C3521F"/>
    <w:rsid w:val="00C74A09"/>
    <w:rsid w:val="00C81D00"/>
    <w:rsid w:val="00C95881"/>
    <w:rsid w:val="00CE2049"/>
    <w:rsid w:val="00D11C44"/>
    <w:rsid w:val="00D2213C"/>
    <w:rsid w:val="00D33683"/>
    <w:rsid w:val="00D36AC0"/>
    <w:rsid w:val="00D5218D"/>
    <w:rsid w:val="00D54F24"/>
    <w:rsid w:val="00D616F3"/>
    <w:rsid w:val="00D73756"/>
    <w:rsid w:val="00D76529"/>
    <w:rsid w:val="00DA3259"/>
    <w:rsid w:val="00DB0E36"/>
    <w:rsid w:val="00DD6BBB"/>
    <w:rsid w:val="00DD6C03"/>
    <w:rsid w:val="00DE7D68"/>
    <w:rsid w:val="00DF63BA"/>
    <w:rsid w:val="00DF7DB6"/>
    <w:rsid w:val="00E06CC7"/>
    <w:rsid w:val="00E0746F"/>
    <w:rsid w:val="00E077DC"/>
    <w:rsid w:val="00E3211D"/>
    <w:rsid w:val="00E42451"/>
    <w:rsid w:val="00E738E9"/>
    <w:rsid w:val="00E94F98"/>
    <w:rsid w:val="00ED1C40"/>
    <w:rsid w:val="00EF42A8"/>
    <w:rsid w:val="00F10422"/>
    <w:rsid w:val="00F10C26"/>
    <w:rsid w:val="00F22557"/>
    <w:rsid w:val="00F342CF"/>
    <w:rsid w:val="00F418DC"/>
    <w:rsid w:val="00F41AD0"/>
    <w:rsid w:val="00F61E46"/>
    <w:rsid w:val="00F808B3"/>
    <w:rsid w:val="00FA2643"/>
    <w:rsid w:val="00FB7ABC"/>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5A188E"/>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5FB2B9-C2CA-4A3A-871A-4EC14A81F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24</TotalTime>
  <Pages>8</Pages>
  <Words>447</Words>
  <Characters>2551</Characters>
  <Application>Microsoft Office Word</Application>
  <DocSecurity>0</DocSecurity>
  <Lines>21</Lines>
  <Paragraphs>5</Paragraphs>
  <ScaleCrop>false</ScaleCrop>
  <Company>PCMI</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cp:lastModifiedBy>Administrator</cp:lastModifiedBy>
  <cp:revision>10</cp:revision>
  <cp:lastPrinted>2024-09-27T03:09:00Z</cp:lastPrinted>
  <dcterms:created xsi:type="dcterms:W3CDTF">2025-11-27T07:34:00Z</dcterms:created>
  <dcterms:modified xsi:type="dcterms:W3CDTF">2025-11-28T06:49:00Z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2052-12.1.0.15398</vt:lpwstr>
  </property>
  <property fmtid="{D5CDD505-2E9C-101B-9397-08002B2CF9AE}" pid="15" name="ICV">
    <vt:lpwstr>04BB0D572FBA410CA68355295BAA3555_13</vt:lpwstr>
  </property>
  <property fmtid="{D5CDD505-2E9C-101B-9397-08002B2CF9AE}" pid="16" name="DoublePage">
    <vt:lpwstr>true</vt:lpwstr>
  </property>
</Properties>
</file>